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0B5E5305" w:rsidR="00093CA9" w:rsidRDefault="000C706C" w:rsidP="00093CA9">
            <w:r>
              <w:t>Al Tamimi</w:t>
            </w:r>
            <w:r w:rsidR="00284047">
              <w:t xml:space="preserve"> Law Firm </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61601F1A" w:rsidR="00093CA9" w:rsidRDefault="00C76813" w:rsidP="00093CA9">
            <w:r>
              <w:t>Saudi Arabia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35E2E54" w:rsidR="00093CA9" w:rsidRDefault="00701E7B" w:rsidP="00093CA9">
            <w:r w:rsidRPr="00701E7B">
              <w:t>Credit Risk Management Rules issued by the Saudi Central Bank (SAMA), and the Guidance Notes on the SMAA Regulatory Sandbox Application Form</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28A2D64F" w:rsidR="00093CA9" w:rsidRDefault="00597110" w:rsidP="00093CA9">
            <w:hyperlink r:id="rId17" w:history="1">
              <w:r w:rsidRPr="00146093">
                <w:rPr>
                  <w:rStyle w:val="Hyperlink"/>
                </w:rPr>
                <w:t>https://rulebook.sama.gov.sa/en/rules-credit-risk-management</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EF8B58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5062EB5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58556A37" w:rsidR="00093CA9" w:rsidRDefault="00701E7B"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5EA418B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4EB2FC2C" w14:textId="77777777" w:rsidR="00593766" w:rsidRDefault="00593766" w:rsidP="00593766">
            <w:r>
              <w:t>Policy Tool: SAMA Credit Risk Management Rules</w:t>
            </w:r>
          </w:p>
          <w:p w14:paraId="49E9330B" w14:textId="37986508" w:rsidR="00593766" w:rsidRDefault="00593766" w:rsidP="00593766">
            <w:r>
              <w:t>Alternative Name (colloquial or informal use): SAMA Circular on Credit Risk or Credit Risk Framework</w:t>
            </w:r>
          </w:p>
          <w:p w14:paraId="12580E2E" w14:textId="77777777" w:rsidR="00593766" w:rsidRDefault="00593766" w:rsidP="00593766">
            <w:r>
              <w:t>Goal and Purpose:</w:t>
            </w:r>
          </w:p>
          <w:p w14:paraId="389C722F" w14:textId="30BE612B" w:rsidR="00593766" w:rsidRDefault="00593766" w:rsidP="00593766">
            <w:r>
              <w:t>The policy tool establishes a comprehensive regulatory framework for managing credit risk in banks operating in Saudi Arabia. Its primary goals are to:</w:t>
            </w:r>
          </w:p>
          <w:p w14:paraId="64446F92" w14:textId="61A93FD8" w:rsidR="00593766" w:rsidRDefault="00593766" w:rsidP="00593766">
            <w:pPr>
              <w:pStyle w:val="ListParagraph"/>
              <w:numPr>
                <w:ilvl w:val="0"/>
                <w:numId w:val="50"/>
              </w:numPr>
            </w:pPr>
            <w:r>
              <w:t>Ensure the prudential and sound conduct of credit activities;</w:t>
            </w:r>
          </w:p>
          <w:p w14:paraId="2F192248" w14:textId="236EEA88" w:rsidR="00593766" w:rsidRDefault="00593766" w:rsidP="00593766">
            <w:pPr>
              <w:pStyle w:val="ListParagraph"/>
              <w:numPr>
                <w:ilvl w:val="0"/>
                <w:numId w:val="50"/>
              </w:numPr>
            </w:pPr>
            <w:r>
              <w:t>Protect the financial stability and resilience of the banking sector;</w:t>
            </w:r>
          </w:p>
          <w:p w14:paraId="5B219932" w14:textId="075888E8" w:rsidR="00593766" w:rsidRDefault="00593766" w:rsidP="00593766">
            <w:pPr>
              <w:pStyle w:val="ListParagraph"/>
              <w:numPr>
                <w:ilvl w:val="0"/>
                <w:numId w:val="50"/>
              </w:numPr>
            </w:pPr>
            <w:r>
              <w:t>Require banks to identify, measure, monitor, and control credit risk across all products and business lines;</w:t>
            </w:r>
          </w:p>
          <w:p w14:paraId="7BF62D14" w14:textId="3A0E32EA" w:rsidR="00593766" w:rsidRDefault="00593766" w:rsidP="00593766">
            <w:pPr>
              <w:pStyle w:val="ListParagraph"/>
              <w:numPr>
                <w:ilvl w:val="0"/>
                <w:numId w:val="50"/>
              </w:numPr>
            </w:pPr>
            <w:r>
              <w:t>Align local banking practices with international standards such as the Basel Committee on Banking Supervision's principles.</w:t>
            </w:r>
          </w:p>
          <w:p w14:paraId="2E2C5D44" w14:textId="77777777" w:rsidR="00593766" w:rsidRDefault="00593766" w:rsidP="00593766">
            <w:r>
              <w:t>Relevance to the Selected Domain:</w:t>
            </w:r>
          </w:p>
          <w:p w14:paraId="3F1BF3F7" w14:textId="53ACF660" w:rsidR="00593766" w:rsidRDefault="00593766" w:rsidP="00593766">
            <w:r>
              <w:t>This tool is directly relevant to Credit Risk Management, as it sets out minimum regulatory requirements for managing credit exposures in all forms, including corporate, commercial, SME, retail, and consumer lending. It applies to both locally incorporated banks and foreign bank branches operating in Saudi Arabia.</w:t>
            </w:r>
          </w:p>
          <w:p w14:paraId="2E6B2CF6" w14:textId="77777777" w:rsidR="00593766" w:rsidRDefault="00593766" w:rsidP="00593766">
            <w:r>
              <w:t>Component Parts (being surveyed):</w:t>
            </w:r>
          </w:p>
          <w:p w14:paraId="43B06143" w14:textId="52EB70DB" w:rsidR="00593766" w:rsidRDefault="00593766" w:rsidP="00593766">
            <w:r>
              <w:t>The policy tool contains interconnected components, each of which plays a critical role in achieving its objectives. These include:</w:t>
            </w:r>
          </w:p>
          <w:p w14:paraId="13222139" w14:textId="67EC7A35" w:rsidR="00593766" w:rsidRDefault="00593766" w:rsidP="00593766">
            <w:pPr>
              <w:pStyle w:val="ListParagraph"/>
              <w:numPr>
                <w:ilvl w:val="0"/>
                <w:numId w:val="49"/>
              </w:numPr>
            </w:pPr>
            <w:r>
              <w:t>Board and Senior Management Oversight</w:t>
            </w:r>
          </w:p>
          <w:p w14:paraId="72EE4BCD" w14:textId="6C8243BD" w:rsidR="00593766" w:rsidRDefault="00593766" w:rsidP="00593766">
            <w:pPr>
              <w:pStyle w:val="ListParagraph"/>
              <w:numPr>
                <w:ilvl w:val="0"/>
                <w:numId w:val="49"/>
              </w:numPr>
            </w:pPr>
            <w:r>
              <w:t>Credit Policy and Procedures</w:t>
            </w:r>
          </w:p>
          <w:p w14:paraId="13AE7D9B" w14:textId="258DE4F6" w:rsidR="00593766" w:rsidRDefault="00593766" w:rsidP="00593766">
            <w:pPr>
              <w:pStyle w:val="ListParagraph"/>
              <w:numPr>
                <w:ilvl w:val="0"/>
                <w:numId w:val="49"/>
              </w:numPr>
            </w:pPr>
            <w:r>
              <w:t>Organizational Structure for credit risk management</w:t>
            </w:r>
          </w:p>
          <w:p w14:paraId="5572D168" w14:textId="24B96A83" w:rsidR="00593766" w:rsidRDefault="00593766" w:rsidP="00593766">
            <w:pPr>
              <w:pStyle w:val="ListParagraph"/>
              <w:numPr>
                <w:ilvl w:val="0"/>
                <w:numId w:val="49"/>
              </w:numPr>
            </w:pPr>
            <w:r>
              <w:t>Credit Origination and Approval Framework</w:t>
            </w:r>
          </w:p>
          <w:p w14:paraId="30D865FD" w14:textId="77777777" w:rsidR="00593766" w:rsidRDefault="00593766" w:rsidP="00593766">
            <w:pPr>
              <w:pStyle w:val="ListParagraph"/>
              <w:numPr>
                <w:ilvl w:val="0"/>
                <w:numId w:val="49"/>
              </w:numPr>
            </w:pPr>
            <w:r>
              <w:t>Internal Credit Risk Rating Systems</w:t>
            </w:r>
          </w:p>
          <w:p w14:paraId="78CD6144" w14:textId="77777777" w:rsidR="00593766" w:rsidRDefault="00593766" w:rsidP="00593766"/>
          <w:p w14:paraId="3A136C34" w14:textId="0627E012" w:rsidR="00593766" w:rsidRDefault="00593766" w:rsidP="00593766">
            <w:pPr>
              <w:pStyle w:val="ListParagraph"/>
              <w:numPr>
                <w:ilvl w:val="0"/>
                <w:numId w:val="49"/>
              </w:numPr>
            </w:pPr>
            <w:r>
              <w:t>Credit Risk Monitoring and Independent Reviews</w:t>
            </w:r>
          </w:p>
          <w:p w14:paraId="033ED72A" w14:textId="775E5248" w:rsidR="00593766" w:rsidRDefault="00593766" w:rsidP="00593766">
            <w:pPr>
              <w:pStyle w:val="ListParagraph"/>
              <w:numPr>
                <w:ilvl w:val="0"/>
                <w:numId w:val="49"/>
              </w:numPr>
            </w:pPr>
            <w:r>
              <w:t>Management Information Systems (MIS)</w:t>
            </w:r>
          </w:p>
          <w:p w14:paraId="1DFA45C8" w14:textId="56AD7980" w:rsidR="00593766" w:rsidRDefault="00593766" w:rsidP="00593766">
            <w:pPr>
              <w:pStyle w:val="ListParagraph"/>
              <w:numPr>
                <w:ilvl w:val="0"/>
                <w:numId w:val="49"/>
              </w:numPr>
            </w:pPr>
            <w:r>
              <w:t>Stress Testing Requirements</w:t>
            </w:r>
          </w:p>
          <w:p w14:paraId="1C2C0941" w14:textId="3CA39081" w:rsidR="00593766" w:rsidRDefault="00593766" w:rsidP="00593766">
            <w:pPr>
              <w:pStyle w:val="ListParagraph"/>
              <w:numPr>
                <w:ilvl w:val="0"/>
                <w:numId w:val="49"/>
              </w:numPr>
            </w:pPr>
            <w:r>
              <w:t>Internal Controls and Audit Functions</w:t>
            </w:r>
          </w:p>
          <w:p w14:paraId="18257824" w14:textId="606BC140" w:rsidR="00093CA9" w:rsidRDefault="00593766" w:rsidP="00593766">
            <w:r>
              <w:t>Each component ensures a layered, risk-based approach to credit risk management and facilitates regulatory compliance while promoting financial soundness.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lastRenderedPageBreak/>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0D44B36D" w:rsidR="00093CA9" w:rsidRDefault="0025236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6BA61E81" w:rsidR="00093CA9" w:rsidRDefault="00551ACB" w:rsidP="00551ACB">
            <w:r w:rsidRPr="00551ACB">
              <w:t>The SAMA Rules on Credit Risk Management were issued by the Saudi Central Bank (SAMA) via Circular and are currently in full force and effect. These rules are mandatory for all banks operating in Saudi Arabia and complement SAMA's existing regulatory requirements. They remain in force and continue to guide credit risk practices across the sector.</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351CCE8" w:rsidR="00093CA9" w:rsidRPr="00173D7C" w:rsidRDefault="00551ACB" w:rsidP="00551ACB">
            <w:pPr>
              <w:rPr>
                <w:color w:val="000000" w:themeColor="text1"/>
              </w:rPr>
            </w:pPr>
            <w:r w:rsidRPr="00551ACB">
              <w:rPr>
                <w:color w:val="000000" w:themeColor="text1"/>
              </w:rPr>
              <w:t>2012 (Circular issued in 2012)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684D9EC" w:rsidR="00093CA9" w:rsidRPr="00173D7C" w:rsidRDefault="00551ACB" w:rsidP="00551ACB">
            <w:pPr>
              <w:rPr>
                <w:color w:val="000000" w:themeColor="text1"/>
              </w:rPr>
            </w:pPr>
            <w:r w:rsidRPr="00551ACB">
              <w:rPr>
                <w:color w:val="000000" w:themeColor="text1"/>
              </w:rPr>
              <w:t>2013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41F23" w:rsidR="00093CA9" w:rsidRPr="00587FAE" w:rsidRDefault="00F41256" w:rsidP="00F41256">
            <w:pPr>
              <w:rPr>
                <w:color w:val="000000" w:themeColor="text1"/>
              </w:rPr>
            </w:pPr>
            <w:r w:rsidRPr="00F41256">
              <w:rPr>
                <w:color w:val="000000" w:themeColor="text1"/>
              </w:rPr>
              <w:t>The Rules came into force with immediate effect upon issuance, but banks were required to align their internal policies, procedures, and structures with the Rules and submit their revised, Board-approved Credit Policy to SAMA by 30 June 2013. This marked the full implementation deadline.</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22A8BC8A" w:rsidR="00093CA9" w:rsidRDefault="00F41256" w:rsidP="00093CA9">
            <w:r w:rsidRPr="00F41256">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lastRenderedPageBreak/>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27F263A" w:rsidR="00093CA9" w:rsidRPr="006B7B0D" w:rsidRDefault="00CC71D4" w:rsidP="00CC71D4">
            <w:r>
              <w:t>SAMA's oversight is grounded in its legal mandate under Royal Decree No. 23 (1377H / 1957G) and the Banking Control Law.</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AB05251" w:rsidR="00093CA9" w:rsidRPr="006B7B0D" w:rsidRDefault="006B6C8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lastRenderedPageBreak/>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lastRenderedPageBreak/>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4A409204" w:rsidR="00093CA9" w:rsidRDefault="00E211C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60226F76" w14:textId="131A4315" w:rsidR="00E22792" w:rsidRPr="00E22792" w:rsidRDefault="00E22792" w:rsidP="00E22792">
            <w:pPr>
              <w:keepNext/>
              <w:rPr>
                <w:color w:val="000000" w:themeColor="text1"/>
              </w:rPr>
            </w:pPr>
            <w:r w:rsidRPr="00E22792">
              <w:rPr>
                <w:color w:val="000000" w:themeColor="text1"/>
              </w:rPr>
              <w:t>Yes, the SAMA Credit Risk Management Rules establish clear monitoring mechanisms for implementation and enforcement. These include periodic reporting requirements, internal assessments, and supervisory oversight by SAMA. Key provisions include:</w:t>
            </w:r>
          </w:p>
          <w:p w14:paraId="241AFE53" w14:textId="77777777" w:rsidR="00E22792" w:rsidRPr="00E22792" w:rsidRDefault="00E22792" w:rsidP="00E22792">
            <w:pPr>
              <w:keepNext/>
              <w:rPr>
                <w:b/>
                <w:bCs/>
                <w:color w:val="000000" w:themeColor="text1"/>
              </w:rPr>
            </w:pPr>
            <w:r w:rsidRPr="00E22792">
              <w:rPr>
                <w:b/>
                <w:bCs/>
                <w:color w:val="000000" w:themeColor="text1"/>
              </w:rPr>
              <w:t>Submission of Revised Credit Policy:</w:t>
            </w:r>
          </w:p>
          <w:p w14:paraId="7B3DC878" w14:textId="7B666F73" w:rsidR="00E22792" w:rsidRPr="00E22792" w:rsidRDefault="00E22792" w:rsidP="00E22792">
            <w:pPr>
              <w:keepNext/>
              <w:rPr>
                <w:color w:val="000000" w:themeColor="text1"/>
              </w:rPr>
            </w:pPr>
            <w:r w:rsidRPr="00E22792">
              <w:rPr>
                <w:color w:val="000000" w:themeColor="text1"/>
              </w:rPr>
              <w:t>Banks are required to align their credit policies with the Rules and submit the Board-approved version to SAMA by a specific deadline (see Section 1.4 – Effective Date).</w:t>
            </w:r>
          </w:p>
          <w:p w14:paraId="0C40ABD1" w14:textId="77777777" w:rsidR="00E22792" w:rsidRPr="00E22792" w:rsidRDefault="00E22792" w:rsidP="00E22792">
            <w:pPr>
              <w:keepNext/>
              <w:rPr>
                <w:b/>
                <w:bCs/>
                <w:color w:val="000000" w:themeColor="text1"/>
              </w:rPr>
            </w:pPr>
            <w:r w:rsidRPr="00E22792">
              <w:rPr>
                <w:b/>
                <w:bCs/>
                <w:color w:val="000000" w:themeColor="text1"/>
              </w:rPr>
              <w:t>Regular Board Reporting:</w:t>
            </w:r>
          </w:p>
          <w:p w14:paraId="762AC616" w14:textId="06B830BD" w:rsidR="00E22792" w:rsidRPr="00E22792" w:rsidRDefault="00E22792" w:rsidP="00E22792">
            <w:pPr>
              <w:keepNext/>
              <w:rPr>
                <w:color w:val="000000" w:themeColor="text1"/>
              </w:rPr>
            </w:pPr>
            <w:r w:rsidRPr="00E22792">
              <w:rPr>
                <w:color w:val="000000" w:themeColor="text1"/>
              </w:rPr>
              <w:t>Banks must provide their Boards (and SAMA) with regular updates on credit exposures, concentrations, risk grades, portfolio quality, problem loans, and rescheduled facilities (see Section 7 – Management Information System, bullet points i–vi).</w:t>
            </w:r>
          </w:p>
          <w:p w14:paraId="61FE280F" w14:textId="77777777" w:rsidR="00E22792" w:rsidRPr="00E22792" w:rsidRDefault="00E22792" w:rsidP="00E22792">
            <w:pPr>
              <w:keepNext/>
              <w:rPr>
                <w:b/>
                <w:bCs/>
                <w:color w:val="000000" w:themeColor="text1"/>
              </w:rPr>
            </w:pPr>
            <w:r w:rsidRPr="00E22792">
              <w:rPr>
                <w:b/>
                <w:bCs/>
                <w:color w:val="000000" w:themeColor="text1"/>
              </w:rPr>
              <w:t>Independent Internal Reviews:</w:t>
            </w:r>
          </w:p>
          <w:p w14:paraId="1E27EE77" w14:textId="171EEE9A" w:rsidR="00E22792" w:rsidRPr="00E22792" w:rsidRDefault="00E22792" w:rsidP="00E22792">
            <w:pPr>
              <w:keepNext/>
              <w:rPr>
                <w:color w:val="000000" w:themeColor="text1"/>
              </w:rPr>
            </w:pPr>
            <w:r w:rsidRPr="00E22792">
              <w:rPr>
                <w:color w:val="000000" w:themeColor="text1"/>
              </w:rPr>
              <w:t>Banks must conduct independent credit risk reviews at least annually, particularly for corporate and commercial exposures (see Section 5.7 – Independent Credit Risk Review).</w:t>
            </w:r>
          </w:p>
          <w:p w14:paraId="7CF40765" w14:textId="77777777" w:rsidR="00E22792" w:rsidRPr="00E22792" w:rsidRDefault="00E22792" w:rsidP="00E22792">
            <w:pPr>
              <w:keepNext/>
              <w:rPr>
                <w:b/>
                <w:bCs/>
                <w:color w:val="000000" w:themeColor="text1"/>
              </w:rPr>
            </w:pPr>
            <w:r w:rsidRPr="00E22792">
              <w:rPr>
                <w:b/>
                <w:bCs/>
                <w:color w:val="000000" w:themeColor="text1"/>
              </w:rPr>
              <w:t>Internal Audit Oversight:</w:t>
            </w:r>
          </w:p>
          <w:p w14:paraId="1E662575" w14:textId="51ADC3CD" w:rsidR="00E22792" w:rsidRPr="00E22792" w:rsidRDefault="00E22792" w:rsidP="00E22792">
            <w:pPr>
              <w:keepNext/>
              <w:rPr>
                <w:color w:val="000000" w:themeColor="text1"/>
              </w:rPr>
            </w:pPr>
            <w:r w:rsidRPr="00E22792">
              <w:rPr>
                <w:color w:val="000000" w:themeColor="text1"/>
              </w:rPr>
              <w:t>The internal audit function must periodically assess the effectiveness of credit risk internal controls and report findings directly to senior management and the Board (see Section 8 – Internal Controls System, bullet points i–viii).</w:t>
            </w:r>
          </w:p>
          <w:p w14:paraId="4FB7B466" w14:textId="77777777" w:rsidR="00E22792" w:rsidRPr="00E22792" w:rsidRDefault="00E22792" w:rsidP="00E22792">
            <w:pPr>
              <w:keepNext/>
              <w:rPr>
                <w:b/>
                <w:bCs/>
                <w:color w:val="000000" w:themeColor="text1"/>
              </w:rPr>
            </w:pPr>
            <w:r w:rsidRPr="00E22792">
              <w:rPr>
                <w:b/>
                <w:bCs/>
                <w:color w:val="000000" w:themeColor="text1"/>
              </w:rPr>
              <w:t>SAMA Supervisory Oversight:</w:t>
            </w:r>
          </w:p>
          <w:p w14:paraId="2C2128DB" w14:textId="55907E0D" w:rsidR="00093CA9" w:rsidRPr="008017F9" w:rsidRDefault="00E22792" w:rsidP="00E22792">
            <w:pPr>
              <w:keepNext/>
              <w:rPr>
                <w:color w:val="000000" w:themeColor="text1"/>
              </w:rPr>
            </w:pPr>
            <w:r w:rsidRPr="00E22792">
              <w:rPr>
                <w:color w:val="000000" w:themeColor="text1"/>
              </w:rPr>
              <w:t>SAMA retains the authority to conduct inspections and request any necessary documentation or reporting from banks as part of its regulatory and enforcement mandate (referenced throughout the Circular and implied under Section 1.1 – Overview and Section 1.4 – Effective Date).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140060" w14:paraId="0867C5A3" w14:textId="77777777" w:rsidTr="005B0C20">
        <w:trPr>
          <w:trHeight w:val="24"/>
        </w:trPr>
        <w:tc>
          <w:tcPr>
            <w:tcW w:w="1066" w:type="dxa"/>
            <w:vAlign w:val="center"/>
          </w:tcPr>
          <w:p w14:paraId="4137D5C2" w14:textId="32081A39" w:rsidR="00140060" w:rsidRDefault="00140060" w:rsidP="00140060">
            <w:r>
              <w:t>1.1.1</w:t>
            </w:r>
          </w:p>
        </w:tc>
        <w:tc>
          <w:tcPr>
            <w:tcW w:w="5034" w:type="dxa"/>
            <w:gridSpan w:val="3"/>
            <w:shd w:val="clear" w:color="auto" w:fill="DEEAF6" w:themeFill="accent5" w:themeFillTint="33"/>
            <w:vAlign w:val="center"/>
          </w:tcPr>
          <w:p w14:paraId="18403C87" w14:textId="11D4E32B" w:rsidR="00140060" w:rsidRDefault="00140060" w:rsidP="00140060">
            <w:r>
              <w:t>Publicly-traded entities</w:t>
            </w:r>
          </w:p>
        </w:tc>
        <w:tc>
          <w:tcPr>
            <w:tcW w:w="1446" w:type="dxa"/>
            <w:gridSpan w:val="3"/>
            <w:vAlign w:val="center"/>
          </w:tcPr>
          <w:p w14:paraId="735EB7AB" w14:textId="77777777" w:rsidR="00140060" w:rsidRDefault="00140060" w:rsidP="00140060"/>
        </w:tc>
        <w:tc>
          <w:tcPr>
            <w:tcW w:w="1447" w:type="dxa"/>
            <w:vAlign w:val="center"/>
          </w:tcPr>
          <w:p w14:paraId="13B916E8" w14:textId="77777777" w:rsidR="00140060" w:rsidRDefault="00140060" w:rsidP="00140060"/>
        </w:tc>
        <w:tc>
          <w:tcPr>
            <w:tcW w:w="1447" w:type="dxa"/>
          </w:tcPr>
          <w:p w14:paraId="16103FAE" w14:textId="7B38191E" w:rsidR="00140060" w:rsidRDefault="00140060" w:rsidP="00140060">
            <w:r w:rsidRPr="00D50F6D">
              <w:t>X</w:t>
            </w:r>
          </w:p>
        </w:tc>
      </w:tr>
      <w:tr w:rsidR="00140060" w14:paraId="6705E7AB" w14:textId="77777777" w:rsidTr="005B0C20">
        <w:trPr>
          <w:trHeight w:val="24"/>
        </w:trPr>
        <w:tc>
          <w:tcPr>
            <w:tcW w:w="1066" w:type="dxa"/>
            <w:vAlign w:val="center"/>
          </w:tcPr>
          <w:p w14:paraId="1015C660" w14:textId="79AAB0D0" w:rsidR="00140060" w:rsidRDefault="00140060" w:rsidP="00140060">
            <w:r>
              <w:t>1.1.2</w:t>
            </w:r>
          </w:p>
        </w:tc>
        <w:tc>
          <w:tcPr>
            <w:tcW w:w="5034" w:type="dxa"/>
            <w:gridSpan w:val="3"/>
            <w:shd w:val="clear" w:color="auto" w:fill="DEEAF6" w:themeFill="accent5" w:themeFillTint="33"/>
            <w:vAlign w:val="center"/>
          </w:tcPr>
          <w:p w14:paraId="2AB62E68" w14:textId="58EAB731" w:rsidR="00140060" w:rsidRDefault="00140060" w:rsidP="00140060">
            <w:r>
              <w:t>Private companies</w:t>
            </w:r>
          </w:p>
        </w:tc>
        <w:tc>
          <w:tcPr>
            <w:tcW w:w="1446" w:type="dxa"/>
            <w:gridSpan w:val="3"/>
            <w:vAlign w:val="center"/>
          </w:tcPr>
          <w:p w14:paraId="2A1F0FBE" w14:textId="77777777" w:rsidR="00140060" w:rsidRDefault="00140060" w:rsidP="00140060"/>
        </w:tc>
        <w:tc>
          <w:tcPr>
            <w:tcW w:w="1447" w:type="dxa"/>
            <w:vAlign w:val="center"/>
          </w:tcPr>
          <w:p w14:paraId="04ABBC33" w14:textId="77777777" w:rsidR="00140060" w:rsidRDefault="00140060" w:rsidP="00140060"/>
        </w:tc>
        <w:tc>
          <w:tcPr>
            <w:tcW w:w="1447" w:type="dxa"/>
          </w:tcPr>
          <w:p w14:paraId="2E680148" w14:textId="32289A19" w:rsidR="00140060" w:rsidRDefault="00140060" w:rsidP="00140060">
            <w:r w:rsidRPr="00D50F6D">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F13D911" w:rsidR="00CF5268" w:rsidRDefault="00140060" w:rsidP="00DD3144">
            <w:r w:rsidRPr="00140060">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140060" w14:paraId="53507CE3" w14:textId="77777777" w:rsidTr="009A1D19">
        <w:trPr>
          <w:trHeight w:val="24"/>
        </w:trPr>
        <w:tc>
          <w:tcPr>
            <w:tcW w:w="1066" w:type="dxa"/>
            <w:vAlign w:val="center"/>
          </w:tcPr>
          <w:p w14:paraId="6DA55D29" w14:textId="645042B3" w:rsidR="00140060" w:rsidRDefault="00140060" w:rsidP="00140060">
            <w:r>
              <w:t>1.1.4</w:t>
            </w:r>
          </w:p>
        </w:tc>
        <w:tc>
          <w:tcPr>
            <w:tcW w:w="5034" w:type="dxa"/>
            <w:gridSpan w:val="3"/>
            <w:shd w:val="clear" w:color="auto" w:fill="DEEAF6" w:themeFill="accent5" w:themeFillTint="33"/>
            <w:vAlign w:val="center"/>
          </w:tcPr>
          <w:p w14:paraId="1216EB44" w14:textId="5E44A921" w:rsidR="00140060" w:rsidRDefault="00140060" w:rsidP="00140060">
            <w:r>
              <w:t>Small and medium-sized enterprises</w:t>
            </w:r>
          </w:p>
        </w:tc>
        <w:tc>
          <w:tcPr>
            <w:tcW w:w="1446" w:type="dxa"/>
            <w:gridSpan w:val="3"/>
            <w:vAlign w:val="center"/>
          </w:tcPr>
          <w:p w14:paraId="144C38EB" w14:textId="77777777" w:rsidR="00140060" w:rsidRDefault="00140060" w:rsidP="00140060"/>
        </w:tc>
        <w:tc>
          <w:tcPr>
            <w:tcW w:w="1447" w:type="dxa"/>
            <w:vAlign w:val="center"/>
          </w:tcPr>
          <w:p w14:paraId="4B303F1A" w14:textId="77777777" w:rsidR="00140060" w:rsidRDefault="00140060" w:rsidP="00140060"/>
        </w:tc>
        <w:tc>
          <w:tcPr>
            <w:tcW w:w="1447" w:type="dxa"/>
          </w:tcPr>
          <w:p w14:paraId="7BF3CEC6" w14:textId="6D22FE71" w:rsidR="00140060" w:rsidRDefault="00140060" w:rsidP="00140060">
            <w:r w:rsidRPr="00947C1A">
              <w:t>X</w:t>
            </w:r>
          </w:p>
        </w:tc>
      </w:tr>
      <w:tr w:rsidR="00140060" w14:paraId="3DD8D1F6" w14:textId="77777777" w:rsidTr="009A1D19">
        <w:trPr>
          <w:trHeight w:val="24"/>
        </w:trPr>
        <w:tc>
          <w:tcPr>
            <w:tcW w:w="1066" w:type="dxa"/>
            <w:vAlign w:val="center"/>
          </w:tcPr>
          <w:p w14:paraId="51D3ED26" w14:textId="1D9A9659" w:rsidR="00140060" w:rsidRDefault="00140060" w:rsidP="00140060">
            <w:r>
              <w:t>1.1.5</w:t>
            </w:r>
          </w:p>
        </w:tc>
        <w:tc>
          <w:tcPr>
            <w:tcW w:w="5034" w:type="dxa"/>
            <w:gridSpan w:val="3"/>
            <w:shd w:val="clear" w:color="auto" w:fill="DEEAF6" w:themeFill="accent5" w:themeFillTint="33"/>
            <w:vAlign w:val="center"/>
          </w:tcPr>
          <w:p w14:paraId="0CDB74B1" w14:textId="33A36BED" w:rsidR="00140060" w:rsidRDefault="00140060" w:rsidP="00140060">
            <w:r>
              <w:t>State-owned companies</w:t>
            </w:r>
          </w:p>
        </w:tc>
        <w:tc>
          <w:tcPr>
            <w:tcW w:w="1446" w:type="dxa"/>
            <w:gridSpan w:val="3"/>
            <w:vAlign w:val="center"/>
          </w:tcPr>
          <w:p w14:paraId="5A1861AC" w14:textId="77777777" w:rsidR="00140060" w:rsidRDefault="00140060" w:rsidP="00140060"/>
        </w:tc>
        <w:tc>
          <w:tcPr>
            <w:tcW w:w="1447" w:type="dxa"/>
            <w:vAlign w:val="center"/>
          </w:tcPr>
          <w:p w14:paraId="7467E63D" w14:textId="77777777" w:rsidR="00140060" w:rsidRDefault="00140060" w:rsidP="00140060"/>
        </w:tc>
        <w:tc>
          <w:tcPr>
            <w:tcW w:w="1447" w:type="dxa"/>
          </w:tcPr>
          <w:p w14:paraId="4A3DBF18" w14:textId="72881974" w:rsidR="00140060" w:rsidRDefault="00140060" w:rsidP="00140060">
            <w:r w:rsidRPr="00947C1A">
              <w:t>X</w:t>
            </w:r>
          </w:p>
        </w:tc>
      </w:tr>
      <w:tr w:rsidR="00140060" w14:paraId="5933B650" w14:textId="77777777" w:rsidTr="009A1D19">
        <w:trPr>
          <w:trHeight w:val="300"/>
        </w:trPr>
        <w:tc>
          <w:tcPr>
            <w:tcW w:w="1066" w:type="dxa"/>
            <w:vAlign w:val="center"/>
          </w:tcPr>
          <w:p w14:paraId="3F20E62C" w14:textId="64067FD6" w:rsidR="00140060" w:rsidRDefault="00140060" w:rsidP="00140060">
            <w:r>
              <w:t>1.1.6</w:t>
            </w:r>
          </w:p>
        </w:tc>
        <w:tc>
          <w:tcPr>
            <w:tcW w:w="5034" w:type="dxa"/>
            <w:gridSpan w:val="3"/>
            <w:shd w:val="clear" w:color="auto" w:fill="DEEAF6" w:themeFill="accent5" w:themeFillTint="33"/>
            <w:vAlign w:val="center"/>
          </w:tcPr>
          <w:p w14:paraId="5CEC1BB4" w14:textId="3E5FCDE6" w:rsidR="00140060" w:rsidRDefault="00140060" w:rsidP="00140060">
            <w:r>
              <w:t>Not-for-profit organisations</w:t>
            </w:r>
          </w:p>
        </w:tc>
        <w:tc>
          <w:tcPr>
            <w:tcW w:w="1446" w:type="dxa"/>
            <w:gridSpan w:val="3"/>
            <w:vAlign w:val="center"/>
          </w:tcPr>
          <w:p w14:paraId="4CE654CC" w14:textId="7C6D882F" w:rsidR="00140060" w:rsidRDefault="00140060" w:rsidP="00140060"/>
        </w:tc>
        <w:tc>
          <w:tcPr>
            <w:tcW w:w="1447" w:type="dxa"/>
            <w:vAlign w:val="center"/>
          </w:tcPr>
          <w:p w14:paraId="697C122A" w14:textId="57FE067F" w:rsidR="00140060" w:rsidRDefault="00140060" w:rsidP="00140060"/>
        </w:tc>
        <w:tc>
          <w:tcPr>
            <w:tcW w:w="1447" w:type="dxa"/>
          </w:tcPr>
          <w:p w14:paraId="5D69C390" w14:textId="6A456043" w:rsidR="00140060" w:rsidRDefault="00140060" w:rsidP="00140060">
            <w:r w:rsidRPr="00947C1A">
              <w:t>X</w:t>
            </w:r>
          </w:p>
        </w:tc>
      </w:tr>
      <w:tr w:rsidR="00140060" w14:paraId="0CCF15AA" w14:textId="77777777" w:rsidTr="009A1D19">
        <w:trPr>
          <w:trHeight w:val="24"/>
        </w:trPr>
        <w:tc>
          <w:tcPr>
            <w:tcW w:w="1066" w:type="dxa"/>
            <w:vAlign w:val="center"/>
          </w:tcPr>
          <w:p w14:paraId="41FBA6D4" w14:textId="5B268235" w:rsidR="00140060" w:rsidRDefault="00140060" w:rsidP="00140060">
            <w:r>
              <w:t>1.1.7</w:t>
            </w:r>
          </w:p>
        </w:tc>
        <w:tc>
          <w:tcPr>
            <w:tcW w:w="5034" w:type="dxa"/>
            <w:gridSpan w:val="3"/>
            <w:shd w:val="clear" w:color="auto" w:fill="DEEAF6" w:themeFill="accent5" w:themeFillTint="33"/>
            <w:vAlign w:val="center"/>
          </w:tcPr>
          <w:p w14:paraId="7F4B5F2C" w14:textId="300F0CA9" w:rsidR="00140060" w:rsidRDefault="00140060" w:rsidP="00140060">
            <w:r>
              <w:t>Government agencies and/or departments (supranational)</w:t>
            </w:r>
          </w:p>
        </w:tc>
        <w:tc>
          <w:tcPr>
            <w:tcW w:w="1446" w:type="dxa"/>
            <w:gridSpan w:val="3"/>
            <w:vAlign w:val="center"/>
          </w:tcPr>
          <w:p w14:paraId="098F1D97" w14:textId="77777777" w:rsidR="00140060" w:rsidRDefault="00140060" w:rsidP="00140060"/>
        </w:tc>
        <w:tc>
          <w:tcPr>
            <w:tcW w:w="1447" w:type="dxa"/>
            <w:vAlign w:val="center"/>
          </w:tcPr>
          <w:p w14:paraId="526ECE0C" w14:textId="77777777" w:rsidR="00140060" w:rsidRDefault="00140060" w:rsidP="00140060"/>
        </w:tc>
        <w:tc>
          <w:tcPr>
            <w:tcW w:w="1447" w:type="dxa"/>
          </w:tcPr>
          <w:p w14:paraId="6E3BF266" w14:textId="028AE48D" w:rsidR="00140060" w:rsidRDefault="00140060" w:rsidP="00140060">
            <w:r w:rsidRPr="00947C1A">
              <w:t>X</w:t>
            </w:r>
          </w:p>
        </w:tc>
      </w:tr>
      <w:tr w:rsidR="00140060" w14:paraId="00487250" w14:textId="77777777" w:rsidTr="009A1D19">
        <w:trPr>
          <w:trHeight w:val="300"/>
        </w:trPr>
        <w:tc>
          <w:tcPr>
            <w:tcW w:w="1066" w:type="dxa"/>
            <w:vAlign w:val="center"/>
          </w:tcPr>
          <w:p w14:paraId="504DA92C" w14:textId="67E0C53D" w:rsidR="00140060" w:rsidRDefault="00140060" w:rsidP="00140060">
            <w:r>
              <w:t>1.1.8</w:t>
            </w:r>
          </w:p>
        </w:tc>
        <w:tc>
          <w:tcPr>
            <w:tcW w:w="5034" w:type="dxa"/>
            <w:gridSpan w:val="3"/>
            <w:shd w:val="clear" w:color="auto" w:fill="DEEAF6" w:themeFill="accent5" w:themeFillTint="33"/>
            <w:vAlign w:val="center"/>
          </w:tcPr>
          <w:p w14:paraId="59CE89F1" w14:textId="17995535" w:rsidR="00140060" w:rsidRDefault="00140060" w:rsidP="00140060">
            <w:r>
              <w:t>Government agencies and/or departments (national)</w:t>
            </w:r>
          </w:p>
        </w:tc>
        <w:tc>
          <w:tcPr>
            <w:tcW w:w="1446" w:type="dxa"/>
            <w:gridSpan w:val="3"/>
            <w:vAlign w:val="center"/>
          </w:tcPr>
          <w:p w14:paraId="4EF6CA82" w14:textId="443D54E9" w:rsidR="00140060" w:rsidRDefault="00140060" w:rsidP="00140060"/>
        </w:tc>
        <w:tc>
          <w:tcPr>
            <w:tcW w:w="1447" w:type="dxa"/>
            <w:vAlign w:val="center"/>
          </w:tcPr>
          <w:p w14:paraId="7D630605" w14:textId="7463B165" w:rsidR="00140060" w:rsidRDefault="00140060" w:rsidP="00140060"/>
        </w:tc>
        <w:tc>
          <w:tcPr>
            <w:tcW w:w="1447" w:type="dxa"/>
          </w:tcPr>
          <w:p w14:paraId="78F26697" w14:textId="256EB284" w:rsidR="00140060" w:rsidRDefault="00140060" w:rsidP="00140060">
            <w:r w:rsidRPr="00947C1A">
              <w:t>X</w:t>
            </w:r>
          </w:p>
        </w:tc>
      </w:tr>
      <w:tr w:rsidR="00140060" w14:paraId="50C3E90A" w14:textId="77777777" w:rsidTr="009A1D19">
        <w:trPr>
          <w:trHeight w:val="300"/>
        </w:trPr>
        <w:tc>
          <w:tcPr>
            <w:tcW w:w="1066" w:type="dxa"/>
            <w:vAlign w:val="center"/>
          </w:tcPr>
          <w:p w14:paraId="75A6736C" w14:textId="1348F23A" w:rsidR="00140060" w:rsidRDefault="00140060" w:rsidP="00140060">
            <w:r>
              <w:t>1.1.9</w:t>
            </w:r>
          </w:p>
        </w:tc>
        <w:tc>
          <w:tcPr>
            <w:tcW w:w="5034" w:type="dxa"/>
            <w:gridSpan w:val="3"/>
            <w:shd w:val="clear" w:color="auto" w:fill="DEEAF6" w:themeFill="accent5" w:themeFillTint="33"/>
            <w:vAlign w:val="center"/>
          </w:tcPr>
          <w:p w14:paraId="53295936" w14:textId="0576D940" w:rsidR="00140060" w:rsidRDefault="00140060" w:rsidP="00140060">
            <w:r>
              <w:t>Government agencies and/or departments (regional - e.g. state, province, region, metropolitan region)</w:t>
            </w:r>
          </w:p>
        </w:tc>
        <w:tc>
          <w:tcPr>
            <w:tcW w:w="1446" w:type="dxa"/>
            <w:gridSpan w:val="3"/>
            <w:vAlign w:val="center"/>
          </w:tcPr>
          <w:p w14:paraId="7074A6C3" w14:textId="12374F99" w:rsidR="00140060" w:rsidRDefault="00140060" w:rsidP="00140060"/>
        </w:tc>
        <w:tc>
          <w:tcPr>
            <w:tcW w:w="1447" w:type="dxa"/>
            <w:vAlign w:val="center"/>
          </w:tcPr>
          <w:p w14:paraId="5AFB0A97" w14:textId="7E66824F" w:rsidR="00140060" w:rsidRDefault="00140060" w:rsidP="00140060"/>
        </w:tc>
        <w:tc>
          <w:tcPr>
            <w:tcW w:w="1447" w:type="dxa"/>
          </w:tcPr>
          <w:p w14:paraId="7A06765B" w14:textId="22C33BC3" w:rsidR="00140060" w:rsidRDefault="00140060" w:rsidP="00140060">
            <w:r w:rsidRPr="00947C1A">
              <w:t>X</w:t>
            </w:r>
          </w:p>
        </w:tc>
      </w:tr>
      <w:tr w:rsidR="00140060" w14:paraId="55860032" w14:textId="77777777" w:rsidTr="009A1D19">
        <w:trPr>
          <w:trHeight w:val="300"/>
        </w:trPr>
        <w:tc>
          <w:tcPr>
            <w:tcW w:w="1066" w:type="dxa"/>
            <w:vAlign w:val="center"/>
          </w:tcPr>
          <w:p w14:paraId="143FD0E3" w14:textId="0E11D2F7" w:rsidR="00140060" w:rsidRDefault="00140060" w:rsidP="00140060">
            <w:r>
              <w:t>1.1.10</w:t>
            </w:r>
          </w:p>
        </w:tc>
        <w:tc>
          <w:tcPr>
            <w:tcW w:w="5034" w:type="dxa"/>
            <w:gridSpan w:val="3"/>
            <w:shd w:val="clear" w:color="auto" w:fill="DEEAF6" w:themeFill="accent5" w:themeFillTint="33"/>
            <w:vAlign w:val="center"/>
          </w:tcPr>
          <w:p w14:paraId="667A083C" w14:textId="704AB3C7" w:rsidR="00140060" w:rsidRDefault="00140060" w:rsidP="00140060">
            <w:r>
              <w:t>Government agencies and/or departments (local-e.g. county, district, municipality, city)</w:t>
            </w:r>
          </w:p>
        </w:tc>
        <w:tc>
          <w:tcPr>
            <w:tcW w:w="1446" w:type="dxa"/>
            <w:gridSpan w:val="3"/>
            <w:vAlign w:val="center"/>
          </w:tcPr>
          <w:p w14:paraId="50E60F18" w14:textId="24718BCF" w:rsidR="00140060" w:rsidRDefault="00140060" w:rsidP="00140060"/>
        </w:tc>
        <w:tc>
          <w:tcPr>
            <w:tcW w:w="1447" w:type="dxa"/>
            <w:vAlign w:val="center"/>
          </w:tcPr>
          <w:p w14:paraId="1992AAA4" w14:textId="13FAFBCD" w:rsidR="00140060" w:rsidRDefault="00140060" w:rsidP="00140060"/>
        </w:tc>
        <w:tc>
          <w:tcPr>
            <w:tcW w:w="1447" w:type="dxa"/>
          </w:tcPr>
          <w:p w14:paraId="5E930EB6" w14:textId="36D86F19" w:rsidR="00140060" w:rsidRDefault="00140060" w:rsidP="00140060">
            <w:r w:rsidRPr="00947C1A">
              <w:t>X</w:t>
            </w:r>
          </w:p>
        </w:tc>
      </w:tr>
      <w:tr w:rsidR="00140060" w14:paraId="3D6D41E5" w14:textId="77777777" w:rsidTr="009A1D19">
        <w:trPr>
          <w:trHeight w:val="300"/>
        </w:trPr>
        <w:tc>
          <w:tcPr>
            <w:tcW w:w="1066" w:type="dxa"/>
            <w:vAlign w:val="center"/>
          </w:tcPr>
          <w:p w14:paraId="740AD3C0" w14:textId="22F4B849" w:rsidR="00140060" w:rsidRDefault="00140060" w:rsidP="00140060">
            <w:r>
              <w:t>1.1.11</w:t>
            </w:r>
          </w:p>
        </w:tc>
        <w:tc>
          <w:tcPr>
            <w:tcW w:w="5034" w:type="dxa"/>
            <w:gridSpan w:val="3"/>
            <w:shd w:val="clear" w:color="auto" w:fill="DEEAF6" w:themeFill="accent5" w:themeFillTint="33"/>
            <w:vAlign w:val="center"/>
          </w:tcPr>
          <w:p w14:paraId="55CD99FF" w14:textId="701EEA51" w:rsidR="00140060" w:rsidRDefault="00140060" w:rsidP="00140060">
            <w:r>
              <w:t>Government agencies and/or departments (unspecified)</w:t>
            </w:r>
          </w:p>
        </w:tc>
        <w:tc>
          <w:tcPr>
            <w:tcW w:w="1446" w:type="dxa"/>
            <w:gridSpan w:val="3"/>
            <w:vAlign w:val="center"/>
          </w:tcPr>
          <w:p w14:paraId="2307508C" w14:textId="2BAE7744" w:rsidR="00140060" w:rsidRDefault="00140060" w:rsidP="00140060"/>
        </w:tc>
        <w:tc>
          <w:tcPr>
            <w:tcW w:w="1447" w:type="dxa"/>
            <w:vAlign w:val="center"/>
          </w:tcPr>
          <w:p w14:paraId="0D092DE1" w14:textId="3A5B0CC3" w:rsidR="00140060" w:rsidRDefault="00140060" w:rsidP="00140060"/>
        </w:tc>
        <w:tc>
          <w:tcPr>
            <w:tcW w:w="1447" w:type="dxa"/>
          </w:tcPr>
          <w:p w14:paraId="1A2F5FE9" w14:textId="282AE1F5" w:rsidR="00140060" w:rsidRDefault="00140060" w:rsidP="00140060">
            <w:r w:rsidRPr="00947C1A">
              <w:t>X</w:t>
            </w:r>
          </w:p>
        </w:tc>
      </w:tr>
      <w:tr w:rsidR="00140060" w14:paraId="36EB0BCC" w14:textId="77777777" w:rsidTr="009A1D19">
        <w:trPr>
          <w:trHeight w:val="24"/>
        </w:trPr>
        <w:tc>
          <w:tcPr>
            <w:tcW w:w="1066" w:type="dxa"/>
            <w:vAlign w:val="center"/>
          </w:tcPr>
          <w:p w14:paraId="7F7ECFBB" w14:textId="2DD83D82" w:rsidR="00140060" w:rsidRDefault="00140060" w:rsidP="00140060">
            <w:r>
              <w:t>1.1.12</w:t>
            </w:r>
          </w:p>
        </w:tc>
        <w:tc>
          <w:tcPr>
            <w:tcW w:w="5034" w:type="dxa"/>
            <w:gridSpan w:val="3"/>
            <w:shd w:val="clear" w:color="auto" w:fill="DEEAF6" w:themeFill="accent5" w:themeFillTint="33"/>
            <w:vAlign w:val="center"/>
          </w:tcPr>
          <w:p w14:paraId="3FB84CA8" w14:textId="2D2738EF" w:rsidR="00140060" w:rsidRDefault="00140060" w:rsidP="00140060">
            <w:r>
              <w:t>Sectoral actors (e.g. healthcare, utilities, education)</w:t>
            </w:r>
          </w:p>
        </w:tc>
        <w:tc>
          <w:tcPr>
            <w:tcW w:w="1446" w:type="dxa"/>
            <w:gridSpan w:val="3"/>
            <w:vAlign w:val="center"/>
          </w:tcPr>
          <w:p w14:paraId="1C618D5E" w14:textId="77777777" w:rsidR="00140060" w:rsidRDefault="00140060" w:rsidP="00140060"/>
        </w:tc>
        <w:tc>
          <w:tcPr>
            <w:tcW w:w="1447" w:type="dxa"/>
            <w:vAlign w:val="center"/>
          </w:tcPr>
          <w:p w14:paraId="65791BCC" w14:textId="77777777" w:rsidR="00140060" w:rsidRDefault="00140060" w:rsidP="00140060"/>
        </w:tc>
        <w:tc>
          <w:tcPr>
            <w:tcW w:w="1447" w:type="dxa"/>
          </w:tcPr>
          <w:p w14:paraId="3EF422E2" w14:textId="102B3F9C" w:rsidR="00140060" w:rsidRDefault="00140060" w:rsidP="00140060">
            <w:r w:rsidRPr="00947C1A">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E90DA4B" w:rsidR="004B2D74" w:rsidRDefault="00140060" w:rsidP="00DD3144">
            <w:r w:rsidRPr="00140060">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140060" w14:paraId="6EA6520F" w14:textId="77777777" w:rsidTr="00014333">
        <w:trPr>
          <w:trHeight w:val="35"/>
        </w:trPr>
        <w:tc>
          <w:tcPr>
            <w:tcW w:w="1066" w:type="dxa"/>
            <w:vAlign w:val="center"/>
          </w:tcPr>
          <w:p w14:paraId="29A42B1C" w14:textId="715635E9" w:rsidR="00140060" w:rsidRDefault="00140060" w:rsidP="00140060">
            <w:r>
              <w:t>1.2.2</w:t>
            </w:r>
          </w:p>
        </w:tc>
        <w:tc>
          <w:tcPr>
            <w:tcW w:w="5034" w:type="dxa"/>
            <w:gridSpan w:val="3"/>
            <w:shd w:val="clear" w:color="auto" w:fill="DEEAF6" w:themeFill="accent5" w:themeFillTint="33"/>
            <w:vAlign w:val="center"/>
          </w:tcPr>
          <w:p w14:paraId="7F6A1C79" w14:textId="1BFE32EE" w:rsidR="00140060" w:rsidRDefault="00140060" w:rsidP="00140060">
            <w:r>
              <w:t>Non-Bank Financial Companies</w:t>
            </w:r>
          </w:p>
        </w:tc>
        <w:tc>
          <w:tcPr>
            <w:tcW w:w="1446" w:type="dxa"/>
            <w:gridSpan w:val="3"/>
            <w:vAlign w:val="center"/>
          </w:tcPr>
          <w:p w14:paraId="24D34F0F" w14:textId="77777777" w:rsidR="00140060" w:rsidRDefault="00140060" w:rsidP="00140060"/>
        </w:tc>
        <w:tc>
          <w:tcPr>
            <w:tcW w:w="1447" w:type="dxa"/>
            <w:vAlign w:val="center"/>
          </w:tcPr>
          <w:p w14:paraId="598CCB17" w14:textId="77777777" w:rsidR="00140060" w:rsidRDefault="00140060" w:rsidP="00140060"/>
        </w:tc>
        <w:tc>
          <w:tcPr>
            <w:tcW w:w="1447" w:type="dxa"/>
          </w:tcPr>
          <w:p w14:paraId="1A169030" w14:textId="3F9501DD" w:rsidR="00140060" w:rsidRDefault="00140060" w:rsidP="00140060">
            <w:r w:rsidRPr="005909A9">
              <w:t>X</w:t>
            </w:r>
          </w:p>
        </w:tc>
      </w:tr>
      <w:tr w:rsidR="00140060" w14:paraId="7099D2FD" w14:textId="77777777" w:rsidTr="00014333">
        <w:trPr>
          <w:trHeight w:val="35"/>
        </w:trPr>
        <w:tc>
          <w:tcPr>
            <w:tcW w:w="1066" w:type="dxa"/>
            <w:vAlign w:val="center"/>
          </w:tcPr>
          <w:p w14:paraId="7DA6F45E" w14:textId="667136F4" w:rsidR="00140060" w:rsidRDefault="00140060" w:rsidP="00140060">
            <w:r>
              <w:t>1.2.3</w:t>
            </w:r>
          </w:p>
        </w:tc>
        <w:tc>
          <w:tcPr>
            <w:tcW w:w="5034" w:type="dxa"/>
            <w:gridSpan w:val="3"/>
            <w:shd w:val="clear" w:color="auto" w:fill="DEEAF6" w:themeFill="accent5" w:themeFillTint="33"/>
            <w:vAlign w:val="center"/>
          </w:tcPr>
          <w:p w14:paraId="0D159BE6" w14:textId="4EB65BAE" w:rsidR="00140060" w:rsidRDefault="00140060" w:rsidP="00140060">
            <w:r>
              <w:t>Insurance and Re-Insurance Categories</w:t>
            </w:r>
          </w:p>
        </w:tc>
        <w:tc>
          <w:tcPr>
            <w:tcW w:w="1446" w:type="dxa"/>
            <w:gridSpan w:val="3"/>
            <w:vAlign w:val="center"/>
          </w:tcPr>
          <w:p w14:paraId="110A8798" w14:textId="77777777" w:rsidR="00140060" w:rsidRDefault="00140060" w:rsidP="00140060"/>
        </w:tc>
        <w:tc>
          <w:tcPr>
            <w:tcW w:w="1447" w:type="dxa"/>
            <w:vAlign w:val="center"/>
          </w:tcPr>
          <w:p w14:paraId="5C009F2B" w14:textId="77777777" w:rsidR="00140060" w:rsidRDefault="00140060" w:rsidP="00140060"/>
        </w:tc>
        <w:tc>
          <w:tcPr>
            <w:tcW w:w="1447" w:type="dxa"/>
          </w:tcPr>
          <w:p w14:paraId="08F9C226" w14:textId="527553D9" w:rsidR="00140060" w:rsidRDefault="00140060" w:rsidP="00140060">
            <w:r w:rsidRPr="005909A9">
              <w:t>X</w:t>
            </w:r>
          </w:p>
        </w:tc>
      </w:tr>
      <w:tr w:rsidR="00140060" w14:paraId="0B1376C2" w14:textId="77777777" w:rsidTr="00014333">
        <w:trPr>
          <w:trHeight w:val="35"/>
        </w:trPr>
        <w:tc>
          <w:tcPr>
            <w:tcW w:w="1066" w:type="dxa"/>
            <w:vAlign w:val="center"/>
          </w:tcPr>
          <w:p w14:paraId="58403409" w14:textId="72CEA12A" w:rsidR="00140060" w:rsidRDefault="00140060" w:rsidP="00140060">
            <w:r>
              <w:t>1.2.4</w:t>
            </w:r>
          </w:p>
        </w:tc>
        <w:tc>
          <w:tcPr>
            <w:tcW w:w="5034" w:type="dxa"/>
            <w:gridSpan w:val="3"/>
            <w:shd w:val="clear" w:color="auto" w:fill="DEEAF6" w:themeFill="accent5" w:themeFillTint="33"/>
            <w:vAlign w:val="center"/>
          </w:tcPr>
          <w:p w14:paraId="6B33EA91" w14:textId="6903C365" w:rsidR="00140060" w:rsidRDefault="00140060" w:rsidP="00140060">
            <w:r>
              <w:t>Asset Managers</w:t>
            </w:r>
          </w:p>
        </w:tc>
        <w:tc>
          <w:tcPr>
            <w:tcW w:w="1446" w:type="dxa"/>
            <w:gridSpan w:val="3"/>
            <w:vAlign w:val="center"/>
          </w:tcPr>
          <w:p w14:paraId="41BABB9B" w14:textId="77777777" w:rsidR="00140060" w:rsidRDefault="00140060" w:rsidP="00140060"/>
        </w:tc>
        <w:tc>
          <w:tcPr>
            <w:tcW w:w="1447" w:type="dxa"/>
            <w:vAlign w:val="center"/>
          </w:tcPr>
          <w:p w14:paraId="33BBF79C" w14:textId="77777777" w:rsidR="00140060" w:rsidRDefault="00140060" w:rsidP="00140060"/>
        </w:tc>
        <w:tc>
          <w:tcPr>
            <w:tcW w:w="1447" w:type="dxa"/>
          </w:tcPr>
          <w:p w14:paraId="32192E56" w14:textId="7A1EA07E" w:rsidR="00140060" w:rsidRDefault="00140060" w:rsidP="00140060">
            <w:r w:rsidRPr="005909A9">
              <w:t>X</w:t>
            </w:r>
          </w:p>
        </w:tc>
      </w:tr>
      <w:tr w:rsidR="00140060" w14:paraId="37613CF2" w14:textId="77777777" w:rsidTr="00014333">
        <w:trPr>
          <w:trHeight w:val="35"/>
        </w:trPr>
        <w:tc>
          <w:tcPr>
            <w:tcW w:w="1066" w:type="dxa"/>
            <w:vAlign w:val="center"/>
          </w:tcPr>
          <w:p w14:paraId="04BF97F8" w14:textId="5C3740A0" w:rsidR="00140060" w:rsidRDefault="00140060" w:rsidP="00140060">
            <w:r>
              <w:t>1.2.5</w:t>
            </w:r>
          </w:p>
        </w:tc>
        <w:tc>
          <w:tcPr>
            <w:tcW w:w="5034" w:type="dxa"/>
            <w:gridSpan w:val="3"/>
            <w:shd w:val="clear" w:color="auto" w:fill="DEEAF6" w:themeFill="accent5" w:themeFillTint="33"/>
            <w:vAlign w:val="center"/>
          </w:tcPr>
          <w:p w14:paraId="7D1B4D23" w14:textId="1B14049D" w:rsidR="00140060" w:rsidRDefault="00140060" w:rsidP="00140060">
            <w:r>
              <w:t>Pension Funds</w:t>
            </w:r>
          </w:p>
        </w:tc>
        <w:tc>
          <w:tcPr>
            <w:tcW w:w="1446" w:type="dxa"/>
            <w:gridSpan w:val="3"/>
            <w:vAlign w:val="center"/>
          </w:tcPr>
          <w:p w14:paraId="1B6B3D04" w14:textId="77777777" w:rsidR="00140060" w:rsidRDefault="00140060" w:rsidP="00140060"/>
        </w:tc>
        <w:tc>
          <w:tcPr>
            <w:tcW w:w="1447" w:type="dxa"/>
            <w:vAlign w:val="center"/>
          </w:tcPr>
          <w:p w14:paraId="7C107B52" w14:textId="77777777" w:rsidR="00140060" w:rsidRDefault="00140060" w:rsidP="00140060"/>
        </w:tc>
        <w:tc>
          <w:tcPr>
            <w:tcW w:w="1447" w:type="dxa"/>
          </w:tcPr>
          <w:p w14:paraId="4535AE01" w14:textId="03FFFADD" w:rsidR="00140060" w:rsidRDefault="00140060" w:rsidP="00140060">
            <w:r w:rsidRPr="005909A9">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67269E" w14:paraId="285C84A3" w14:textId="77777777" w:rsidTr="006B5307">
        <w:trPr>
          <w:trHeight w:val="533"/>
        </w:trPr>
        <w:tc>
          <w:tcPr>
            <w:tcW w:w="1066" w:type="dxa"/>
            <w:vAlign w:val="center"/>
          </w:tcPr>
          <w:p w14:paraId="3CE84F91" w14:textId="6E5BC09C" w:rsidR="0067269E" w:rsidRDefault="0067269E" w:rsidP="0067269E">
            <w:r>
              <w:t>1.6.1</w:t>
            </w:r>
          </w:p>
        </w:tc>
        <w:tc>
          <w:tcPr>
            <w:tcW w:w="4464" w:type="dxa"/>
            <w:shd w:val="clear" w:color="auto" w:fill="E2EFD9" w:themeFill="accent6" w:themeFillTint="33"/>
            <w:vAlign w:val="center"/>
          </w:tcPr>
          <w:p w14:paraId="37413E86" w14:textId="28EFB873" w:rsidR="0067269E" w:rsidRPr="003577A4" w:rsidRDefault="0067269E" w:rsidP="0067269E">
            <w:r>
              <w:t>Minimum number of employees (Enter min number of full-time employees – FTEs)</w:t>
            </w:r>
          </w:p>
        </w:tc>
        <w:tc>
          <w:tcPr>
            <w:tcW w:w="4910" w:type="dxa"/>
            <w:gridSpan w:val="7"/>
          </w:tcPr>
          <w:p w14:paraId="5D087425" w14:textId="20EE2365" w:rsidR="0067269E" w:rsidRPr="003577A4" w:rsidRDefault="0067269E" w:rsidP="0067269E">
            <w:r w:rsidRPr="00C6577D">
              <w:t>Not specified</w:t>
            </w:r>
          </w:p>
        </w:tc>
      </w:tr>
      <w:tr w:rsidR="0067269E" w14:paraId="41283FFD" w14:textId="77777777" w:rsidTr="006B5307">
        <w:trPr>
          <w:trHeight w:val="533"/>
        </w:trPr>
        <w:tc>
          <w:tcPr>
            <w:tcW w:w="1066" w:type="dxa"/>
            <w:vAlign w:val="center"/>
          </w:tcPr>
          <w:p w14:paraId="005928DA" w14:textId="725C4396" w:rsidR="0067269E" w:rsidRDefault="0067269E" w:rsidP="0067269E">
            <w:r>
              <w:t>1.6.2</w:t>
            </w:r>
          </w:p>
        </w:tc>
        <w:tc>
          <w:tcPr>
            <w:tcW w:w="4464" w:type="dxa"/>
            <w:shd w:val="clear" w:color="auto" w:fill="E2EFD9" w:themeFill="accent6" w:themeFillTint="33"/>
            <w:vAlign w:val="center"/>
          </w:tcPr>
          <w:p w14:paraId="7780D92E" w14:textId="041F3CD0" w:rsidR="0067269E" w:rsidRPr="003577A4" w:rsidRDefault="0067269E" w:rsidP="0067269E">
            <w:r>
              <w:t>Minimum revenue (Enter minimum revenue)</w:t>
            </w:r>
          </w:p>
        </w:tc>
        <w:tc>
          <w:tcPr>
            <w:tcW w:w="4910" w:type="dxa"/>
            <w:gridSpan w:val="7"/>
          </w:tcPr>
          <w:p w14:paraId="2518BD70" w14:textId="6AD098B4" w:rsidR="0067269E" w:rsidRPr="003577A4" w:rsidRDefault="0067269E" w:rsidP="0067269E">
            <w:r w:rsidRPr="00C6577D">
              <w:t>Not specified</w:t>
            </w:r>
          </w:p>
        </w:tc>
      </w:tr>
      <w:tr w:rsidR="0067269E" w:rsidRPr="0068428C" w14:paraId="683BBA16" w14:textId="77777777" w:rsidTr="006B5307">
        <w:trPr>
          <w:trHeight w:val="533"/>
        </w:trPr>
        <w:tc>
          <w:tcPr>
            <w:tcW w:w="1066" w:type="dxa"/>
            <w:vAlign w:val="center"/>
          </w:tcPr>
          <w:p w14:paraId="402B9FA2" w14:textId="1883A772" w:rsidR="0067269E" w:rsidRDefault="0067269E" w:rsidP="0067269E">
            <w:r>
              <w:t>1.6.3</w:t>
            </w:r>
          </w:p>
        </w:tc>
        <w:tc>
          <w:tcPr>
            <w:tcW w:w="4464" w:type="dxa"/>
            <w:shd w:val="clear" w:color="auto" w:fill="E2EFD9" w:themeFill="accent6" w:themeFillTint="33"/>
            <w:vAlign w:val="center"/>
          </w:tcPr>
          <w:p w14:paraId="6497D1B5" w14:textId="22870A1A" w:rsidR="0067269E" w:rsidRPr="00630D85" w:rsidRDefault="0067269E" w:rsidP="0067269E">
            <w:pPr>
              <w:rPr>
                <w:lang w:val="sv-SE"/>
              </w:rPr>
            </w:pPr>
            <w:r w:rsidRPr="00630D85">
              <w:rPr>
                <w:lang w:val="sv-SE"/>
              </w:rPr>
              <w:t>Minimum assets (Enter minimum assets)</w:t>
            </w:r>
          </w:p>
        </w:tc>
        <w:tc>
          <w:tcPr>
            <w:tcW w:w="4910" w:type="dxa"/>
            <w:gridSpan w:val="7"/>
          </w:tcPr>
          <w:p w14:paraId="2F54EE03" w14:textId="5F7F2860" w:rsidR="0067269E" w:rsidRPr="00630D85" w:rsidRDefault="0067269E" w:rsidP="0067269E">
            <w:pPr>
              <w:rPr>
                <w:lang w:val="sv-SE"/>
              </w:rPr>
            </w:pPr>
            <w:r w:rsidRPr="00C6577D">
              <w:t>Not specified</w:t>
            </w:r>
          </w:p>
        </w:tc>
      </w:tr>
      <w:tr w:rsidR="0067269E" w14:paraId="5B28EF76" w14:textId="77777777" w:rsidTr="006B5307">
        <w:trPr>
          <w:trHeight w:val="533"/>
        </w:trPr>
        <w:tc>
          <w:tcPr>
            <w:tcW w:w="1066" w:type="dxa"/>
            <w:vAlign w:val="center"/>
          </w:tcPr>
          <w:p w14:paraId="565EC564" w14:textId="01D374F9" w:rsidR="0067269E" w:rsidRDefault="0067269E" w:rsidP="0067269E">
            <w:r>
              <w:lastRenderedPageBreak/>
              <w:t>1.6.4</w:t>
            </w:r>
          </w:p>
        </w:tc>
        <w:tc>
          <w:tcPr>
            <w:tcW w:w="4464" w:type="dxa"/>
            <w:shd w:val="clear" w:color="auto" w:fill="E2EFD9" w:themeFill="accent6" w:themeFillTint="33"/>
            <w:vAlign w:val="center"/>
          </w:tcPr>
          <w:p w14:paraId="0CC780A5" w14:textId="13196FA1" w:rsidR="0067269E" w:rsidRPr="003577A4" w:rsidRDefault="0067269E" w:rsidP="0067269E">
            <w:r>
              <w:t>Minimum contract value (Enter minimum contract value)</w:t>
            </w:r>
          </w:p>
        </w:tc>
        <w:tc>
          <w:tcPr>
            <w:tcW w:w="4910" w:type="dxa"/>
            <w:gridSpan w:val="7"/>
          </w:tcPr>
          <w:p w14:paraId="5C9F0252" w14:textId="2C3CD5CD" w:rsidR="0067269E" w:rsidRPr="003577A4" w:rsidRDefault="0067269E" w:rsidP="0067269E">
            <w:r w:rsidRPr="00C6577D">
              <w:t>Not specified</w:t>
            </w:r>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2AEDD5B3" w:rsidR="00524D54" w:rsidRPr="003577A4" w:rsidRDefault="00FA09DB" w:rsidP="00DD3144">
            <w:r w:rsidRPr="00FA09DB">
              <w:t>Applies to entities licensed and operating in Saudi Arabia</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25FF98AB" w:rsidR="00524D54" w:rsidRPr="003577A4" w:rsidRDefault="00FA09DB" w:rsidP="00DD3144">
            <w:r>
              <w:t>A</w:t>
            </w:r>
            <w:r w:rsidRPr="00FA09DB">
              <w:t>pplies to all banks, including branches of foreign banks. Majority-owned subsidiaries must also comply indirectly.</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5990A260" w:rsidR="00576ED8" w:rsidRDefault="00FA09DB"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776840CB" w:rsidR="00911F20" w:rsidRDefault="00511781"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758A96E4" w:rsidR="00911F20" w:rsidRDefault="00511781"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60CB9F70" w:rsidR="00911F20" w:rsidRDefault="00511781"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6BAB9CB" w14:textId="4E01DAAE" w:rsidR="00511781" w:rsidRDefault="00511781" w:rsidP="00511781">
            <w:pPr>
              <w:jc w:val="lowKashida"/>
            </w:pPr>
            <w:r>
              <w:t>While the Credit Risk Management Rules do not enumerate penalties, enforcement is governed by SAMA's supervisory powers under the Banking Control Law and Royal Decree No. 23 (1377H). Sanctions may include:</w:t>
            </w:r>
          </w:p>
          <w:p w14:paraId="70831B93" w14:textId="5011F596" w:rsidR="00511781" w:rsidRDefault="00511781" w:rsidP="00511781">
            <w:pPr>
              <w:pStyle w:val="ListParagraph"/>
              <w:numPr>
                <w:ilvl w:val="0"/>
                <w:numId w:val="51"/>
              </w:numPr>
            </w:pPr>
            <w:r>
              <w:t>Imposition of monetary penalties;</w:t>
            </w:r>
          </w:p>
          <w:p w14:paraId="6FDB14A8" w14:textId="568F576D" w:rsidR="00511781" w:rsidRDefault="00511781" w:rsidP="00511781">
            <w:pPr>
              <w:pStyle w:val="ListParagraph"/>
              <w:numPr>
                <w:ilvl w:val="0"/>
                <w:numId w:val="51"/>
              </w:numPr>
            </w:pPr>
            <w:r>
              <w:t>Regulatory actions such as warnings, license restrictions, or suspension;</w:t>
            </w:r>
          </w:p>
          <w:p w14:paraId="1F4C1DD7" w14:textId="79F3980A" w:rsidR="00511781" w:rsidRDefault="00511781" w:rsidP="00511781">
            <w:pPr>
              <w:pStyle w:val="ListParagraph"/>
              <w:numPr>
                <w:ilvl w:val="0"/>
                <w:numId w:val="51"/>
              </w:numPr>
            </w:pPr>
            <w:r>
              <w:t>Disciplinary action against senior management or the Board;</w:t>
            </w:r>
          </w:p>
          <w:p w14:paraId="6475235A" w14:textId="46217DF2" w:rsidR="009C4798" w:rsidRDefault="00511781" w:rsidP="00511781">
            <w:pPr>
              <w:pStyle w:val="ListParagraph"/>
              <w:numPr>
                <w:ilvl w:val="0"/>
                <w:numId w:val="51"/>
              </w:numPr>
            </w:pPr>
            <w:r>
              <w:t>Public censure or enhanced supervision for non-compliance.</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4069F5EA" w:rsidR="00CB1649" w:rsidRPr="00FA0CF8" w:rsidRDefault="00DB6DEC"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4100E9E2" w14:textId="77777777" w:rsidR="004C2C1B" w:rsidRPr="004C2C1B" w:rsidRDefault="004C2C1B" w:rsidP="004C2C1B">
            <w:pPr>
              <w:rPr>
                <w:color w:val="000000" w:themeColor="text1"/>
              </w:rPr>
            </w:pPr>
            <w:r w:rsidRPr="004C2C1B">
              <w:rPr>
                <w:color w:val="000000" w:themeColor="text1"/>
              </w:rPr>
              <w:t>SAMA actively supervises banks through risk-based inspections, off-site surveillance, and onsite reviews. There have been multiple enforcement actions taken by SAMA in past years related to general non-compliance with banking regulations, including credit-related mismanagement. Specific examples are not published in granular detail due to the regulatory confidentiality framework, but enforcement practices are well-documented in SAMA’s annual reports and public circulars.</w:t>
            </w:r>
          </w:p>
          <w:p w14:paraId="21FC1B7F" w14:textId="39EFADDE" w:rsidR="00BE0825" w:rsidRDefault="00B672DB" w:rsidP="00DD3144">
            <w:pPr>
              <w:spacing w:line="276" w:lineRule="auto"/>
              <w:rPr>
                <w:color w:val="000000" w:themeColor="text1"/>
              </w:rPr>
            </w:pPr>
            <w:hyperlink r:id="rId18" w:history="1">
              <w:r w:rsidRPr="0024735F">
                <w:rPr>
                  <w:rStyle w:val="Hyperlink"/>
                </w:rPr>
                <w:t>https://www.elibrary.imf.org/view/journals/002/2024/282/article-A001-en.xml</w:t>
              </w:r>
            </w:hyperlink>
            <w:r>
              <w:rPr>
                <w:color w:val="000000" w:themeColor="text1"/>
              </w:rPr>
              <w:t xml:space="preserv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40A01112" w:rsidR="008063B5" w:rsidRDefault="004D4200"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40273438" w:rsidR="008063B5" w:rsidRDefault="004D4200" w:rsidP="004D4200">
            <w:pPr>
              <w:rPr>
                <w:color w:val="000000" w:themeColor="text1"/>
              </w:rPr>
            </w:pPr>
            <w:r w:rsidRPr="004D4200">
              <w:rPr>
                <w:color w:val="000000" w:themeColor="text1"/>
              </w:rPr>
              <w:t>There is no known litigation directly challenging or involving the SAMA Credit Risk Management Rules. The policy is implemented under SAMA’s statutory authority and widely adhered to within the regulated banking sector.</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B67C25">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B67C25">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B67C25" w14:paraId="56B69359" w14:textId="77777777" w:rsidTr="00B67C25">
        <w:tc>
          <w:tcPr>
            <w:tcW w:w="828" w:type="dxa"/>
            <w:vAlign w:val="center"/>
          </w:tcPr>
          <w:p w14:paraId="3C1AB933" w14:textId="62B2DD02" w:rsidR="00B67C25" w:rsidRDefault="00B67C25" w:rsidP="00B67C25">
            <w:r>
              <w:t>1.17.1</w:t>
            </w:r>
          </w:p>
        </w:tc>
        <w:tc>
          <w:tcPr>
            <w:tcW w:w="3507" w:type="dxa"/>
            <w:shd w:val="clear" w:color="auto" w:fill="DEEAF6" w:themeFill="accent5" w:themeFillTint="33"/>
            <w:vAlign w:val="center"/>
          </w:tcPr>
          <w:p w14:paraId="0CFCD8D0" w14:textId="767B0272" w:rsidR="00B67C25" w:rsidRPr="00582995" w:rsidRDefault="00B67C25" w:rsidP="00B67C25">
            <w:pPr>
              <w:spacing w:line="276" w:lineRule="auto"/>
              <w:rPr>
                <w:b/>
              </w:rPr>
            </w:pPr>
            <w:r w:rsidRPr="00582995">
              <w:rPr>
                <w:b/>
                <w:color w:val="7030A0"/>
              </w:rPr>
              <w:t>Greenhouse gas (GHG) emissions</w:t>
            </w:r>
          </w:p>
        </w:tc>
        <w:tc>
          <w:tcPr>
            <w:tcW w:w="1391" w:type="dxa"/>
            <w:gridSpan w:val="2"/>
            <w:vAlign w:val="center"/>
          </w:tcPr>
          <w:p w14:paraId="683FBBD5" w14:textId="356C0B5E" w:rsidR="00B67C25" w:rsidRDefault="00B67C25" w:rsidP="00B67C25"/>
        </w:tc>
        <w:tc>
          <w:tcPr>
            <w:tcW w:w="1391" w:type="dxa"/>
            <w:vAlign w:val="center"/>
          </w:tcPr>
          <w:p w14:paraId="7015C034" w14:textId="77777777" w:rsidR="00B67C25" w:rsidRDefault="00B67C25" w:rsidP="00B67C25"/>
        </w:tc>
        <w:tc>
          <w:tcPr>
            <w:tcW w:w="3323" w:type="dxa"/>
          </w:tcPr>
          <w:p w14:paraId="0D7B8554" w14:textId="223ECDFB" w:rsidR="00B67C25" w:rsidRDefault="00B67C25" w:rsidP="00B67C25">
            <w:r w:rsidRPr="00D46A93">
              <w:t>X</w:t>
            </w:r>
          </w:p>
        </w:tc>
      </w:tr>
      <w:tr w:rsidR="00B67C25" w14:paraId="3C2151B2" w14:textId="77777777" w:rsidTr="00B67C25">
        <w:tc>
          <w:tcPr>
            <w:tcW w:w="828" w:type="dxa"/>
            <w:vAlign w:val="center"/>
          </w:tcPr>
          <w:p w14:paraId="353FA123" w14:textId="18F73352" w:rsidR="00B67C25" w:rsidRDefault="00B67C25" w:rsidP="00B67C25">
            <w:r>
              <w:t>1.17.2</w:t>
            </w:r>
          </w:p>
        </w:tc>
        <w:tc>
          <w:tcPr>
            <w:tcW w:w="3507" w:type="dxa"/>
            <w:shd w:val="clear" w:color="auto" w:fill="DEEAF6" w:themeFill="accent5" w:themeFillTint="33"/>
            <w:vAlign w:val="center"/>
          </w:tcPr>
          <w:p w14:paraId="6CAC9070" w14:textId="18D7CFB9" w:rsidR="00B67C25" w:rsidRPr="008835E8" w:rsidRDefault="00B67C25" w:rsidP="00B67C25">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B67C25" w:rsidRDefault="00B67C25" w:rsidP="00B67C25"/>
        </w:tc>
        <w:tc>
          <w:tcPr>
            <w:tcW w:w="1391" w:type="dxa"/>
            <w:vAlign w:val="center"/>
          </w:tcPr>
          <w:p w14:paraId="07C6BDE2" w14:textId="77777777" w:rsidR="00B67C25" w:rsidRDefault="00B67C25" w:rsidP="00B67C25"/>
        </w:tc>
        <w:tc>
          <w:tcPr>
            <w:tcW w:w="3323" w:type="dxa"/>
          </w:tcPr>
          <w:p w14:paraId="6E6F3A6D" w14:textId="5E70ECA6" w:rsidR="00B67C25" w:rsidRDefault="00B67C25" w:rsidP="00B67C25">
            <w:r w:rsidRPr="00D46A93">
              <w:t>X</w:t>
            </w:r>
          </w:p>
        </w:tc>
      </w:tr>
      <w:tr w:rsidR="00B67C25" w14:paraId="3D028064" w14:textId="77777777" w:rsidTr="00B67C25">
        <w:tc>
          <w:tcPr>
            <w:tcW w:w="828" w:type="dxa"/>
            <w:vAlign w:val="center"/>
          </w:tcPr>
          <w:p w14:paraId="6547FB4B" w14:textId="5692E027" w:rsidR="00B67C25" w:rsidRDefault="00B67C25" w:rsidP="00B67C25">
            <w:r>
              <w:t>1.17.3</w:t>
            </w:r>
          </w:p>
        </w:tc>
        <w:tc>
          <w:tcPr>
            <w:tcW w:w="3507" w:type="dxa"/>
            <w:shd w:val="clear" w:color="auto" w:fill="DEEAF6" w:themeFill="accent5" w:themeFillTint="33"/>
            <w:vAlign w:val="center"/>
          </w:tcPr>
          <w:p w14:paraId="36E542DF" w14:textId="1678FCC4" w:rsidR="00B67C25" w:rsidRDefault="00B67C25" w:rsidP="00B67C25">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B67C25" w:rsidRDefault="00B67C25" w:rsidP="00B67C25"/>
        </w:tc>
        <w:tc>
          <w:tcPr>
            <w:tcW w:w="1391" w:type="dxa"/>
            <w:vAlign w:val="center"/>
          </w:tcPr>
          <w:p w14:paraId="78F2FEC9" w14:textId="77777777" w:rsidR="00B67C25" w:rsidRDefault="00B67C25" w:rsidP="00B67C25"/>
        </w:tc>
        <w:tc>
          <w:tcPr>
            <w:tcW w:w="3323" w:type="dxa"/>
          </w:tcPr>
          <w:p w14:paraId="1D255A36" w14:textId="2D338DAC" w:rsidR="00B67C25" w:rsidRDefault="00B67C25" w:rsidP="00B67C25">
            <w:r w:rsidRPr="00D46A93">
              <w:t>X</w:t>
            </w:r>
          </w:p>
        </w:tc>
      </w:tr>
      <w:tr w:rsidR="00B67C25" w14:paraId="3C6AE41B" w14:textId="77777777" w:rsidTr="00B67C25">
        <w:tc>
          <w:tcPr>
            <w:tcW w:w="828" w:type="dxa"/>
            <w:vAlign w:val="center"/>
          </w:tcPr>
          <w:p w14:paraId="24044DB4" w14:textId="521818DB" w:rsidR="00B67C25" w:rsidRDefault="00B67C25" w:rsidP="00B67C25">
            <w:r>
              <w:t>1.17.4</w:t>
            </w:r>
          </w:p>
        </w:tc>
        <w:tc>
          <w:tcPr>
            <w:tcW w:w="3507" w:type="dxa"/>
            <w:shd w:val="clear" w:color="auto" w:fill="DEEAF6" w:themeFill="accent5" w:themeFillTint="33"/>
            <w:vAlign w:val="center"/>
          </w:tcPr>
          <w:p w14:paraId="332CAB73" w14:textId="48F039B7" w:rsidR="00B67C25" w:rsidRDefault="00B67C25" w:rsidP="00B67C25">
            <w:pPr>
              <w:spacing w:line="276" w:lineRule="auto"/>
            </w:pPr>
            <w:r>
              <w:t>Other climate-related targets</w:t>
            </w:r>
          </w:p>
        </w:tc>
        <w:tc>
          <w:tcPr>
            <w:tcW w:w="1391" w:type="dxa"/>
            <w:gridSpan w:val="2"/>
            <w:vAlign w:val="center"/>
          </w:tcPr>
          <w:p w14:paraId="5425AFE8" w14:textId="1E97733D" w:rsidR="00B67C25" w:rsidRDefault="00B67C25" w:rsidP="00B67C25"/>
        </w:tc>
        <w:tc>
          <w:tcPr>
            <w:tcW w:w="1391" w:type="dxa"/>
            <w:vAlign w:val="center"/>
          </w:tcPr>
          <w:p w14:paraId="44DA35FE" w14:textId="77777777" w:rsidR="00B67C25" w:rsidRDefault="00B67C25" w:rsidP="00B67C25"/>
        </w:tc>
        <w:tc>
          <w:tcPr>
            <w:tcW w:w="3323" w:type="dxa"/>
          </w:tcPr>
          <w:p w14:paraId="02561B88" w14:textId="2DCED282" w:rsidR="00B67C25" w:rsidRDefault="00B67C25" w:rsidP="00B67C25">
            <w:r w:rsidRPr="00D46A93">
              <w:t>X</w:t>
            </w:r>
          </w:p>
        </w:tc>
      </w:tr>
      <w:tr w:rsidR="00B67C25" w14:paraId="4D444617" w14:textId="77777777" w:rsidTr="00B67C25">
        <w:tc>
          <w:tcPr>
            <w:tcW w:w="828" w:type="dxa"/>
            <w:vAlign w:val="center"/>
          </w:tcPr>
          <w:p w14:paraId="6BBDC663" w14:textId="141F42BA" w:rsidR="00B67C25" w:rsidRDefault="00B67C25" w:rsidP="00B67C25">
            <w:r>
              <w:t>1.17.5</w:t>
            </w:r>
          </w:p>
        </w:tc>
        <w:tc>
          <w:tcPr>
            <w:tcW w:w="3507" w:type="dxa"/>
            <w:shd w:val="clear" w:color="auto" w:fill="DEEAF6" w:themeFill="accent5" w:themeFillTint="33"/>
            <w:vAlign w:val="center"/>
          </w:tcPr>
          <w:p w14:paraId="40B8B238" w14:textId="0D3C00CC" w:rsidR="00B67C25" w:rsidRPr="00A84C61" w:rsidRDefault="00B67C25" w:rsidP="00B67C25">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B67C25" w:rsidRDefault="00B67C25" w:rsidP="00B67C25"/>
        </w:tc>
        <w:tc>
          <w:tcPr>
            <w:tcW w:w="1391" w:type="dxa"/>
            <w:vAlign w:val="center"/>
          </w:tcPr>
          <w:p w14:paraId="7EE9A7FE" w14:textId="77777777" w:rsidR="00B67C25" w:rsidRDefault="00B67C25" w:rsidP="00B67C25"/>
        </w:tc>
        <w:tc>
          <w:tcPr>
            <w:tcW w:w="3323" w:type="dxa"/>
          </w:tcPr>
          <w:p w14:paraId="64DEAA9D" w14:textId="726E8297" w:rsidR="00B67C25" w:rsidRDefault="00B67C25" w:rsidP="00B67C25">
            <w:r w:rsidRPr="00D46A93">
              <w:t>X</w:t>
            </w:r>
          </w:p>
        </w:tc>
      </w:tr>
      <w:tr w:rsidR="00B67C25" w14:paraId="59F69D34" w14:textId="77777777" w:rsidTr="00B67C25">
        <w:tc>
          <w:tcPr>
            <w:tcW w:w="828" w:type="dxa"/>
            <w:vAlign w:val="center"/>
          </w:tcPr>
          <w:p w14:paraId="1DEA79A8" w14:textId="2D5B6F1F" w:rsidR="00B67C25" w:rsidRDefault="00B67C25" w:rsidP="00B67C25">
            <w:r>
              <w:t>1.17.6</w:t>
            </w:r>
          </w:p>
        </w:tc>
        <w:tc>
          <w:tcPr>
            <w:tcW w:w="3507" w:type="dxa"/>
            <w:shd w:val="clear" w:color="auto" w:fill="DEEAF6" w:themeFill="accent5" w:themeFillTint="33"/>
            <w:vAlign w:val="center"/>
          </w:tcPr>
          <w:p w14:paraId="5F8AC5BC" w14:textId="51F74AFB" w:rsidR="00B67C25" w:rsidRDefault="00B67C25" w:rsidP="00B67C25">
            <w:pPr>
              <w:spacing w:line="276" w:lineRule="auto"/>
            </w:pPr>
            <w:r>
              <w:t>Transition risk</w:t>
            </w:r>
          </w:p>
        </w:tc>
        <w:tc>
          <w:tcPr>
            <w:tcW w:w="1391" w:type="dxa"/>
            <w:gridSpan w:val="2"/>
            <w:vAlign w:val="center"/>
          </w:tcPr>
          <w:p w14:paraId="4749D1D6" w14:textId="5E2F8193" w:rsidR="00B67C25" w:rsidRDefault="00B67C25" w:rsidP="00B67C25"/>
        </w:tc>
        <w:tc>
          <w:tcPr>
            <w:tcW w:w="1391" w:type="dxa"/>
            <w:vAlign w:val="center"/>
          </w:tcPr>
          <w:p w14:paraId="7603D43B" w14:textId="77777777" w:rsidR="00B67C25" w:rsidRDefault="00B67C25" w:rsidP="00B67C25"/>
        </w:tc>
        <w:tc>
          <w:tcPr>
            <w:tcW w:w="3323" w:type="dxa"/>
          </w:tcPr>
          <w:p w14:paraId="0BF1E54E" w14:textId="1494D1FF" w:rsidR="00B67C25" w:rsidRDefault="00B67C25" w:rsidP="00B67C25">
            <w:r w:rsidRPr="00D46A93">
              <w:t>X</w:t>
            </w:r>
          </w:p>
        </w:tc>
      </w:tr>
      <w:tr w:rsidR="00B67C25" w14:paraId="04F9F37D" w14:textId="77777777" w:rsidTr="00B67C25">
        <w:tc>
          <w:tcPr>
            <w:tcW w:w="828" w:type="dxa"/>
            <w:vAlign w:val="center"/>
          </w:tcPr>
          <w:p w14:paraId="5E09BF16" w14:textId="391B683A" w:rsidR="00B67C25" w:rsidRDefault="00B67C25" w:rsidP="00B67C25">
            <w:r>
              <w:t>1.17.7</w:t>
            </w:r>
          </w:p>
        </w:tc>
        <w:tc>
          <w:tcPr>
            <w:tcW w:w="3507" w:type="dxa"/>
            <w:shd w:val="clear" w:color="auto" w:fill="DEEAF6" w:themeFill="accent5" w:themeFillTint="33"/>
            <w:vAlign w:val="center"/>
          </w:tcPr>
          <w:p w14:paraId="7058BA28" w14:textId="170453DB" w:rsidR="00B67C25" w:rsidRPr="009E7C10" w:rsidRDefault="00B67C25" w:rsidP="00B67C25">
            <w:pPr>
              <w:spacing w:line="276" w:lineRule="auto"/>
              <w:rPr>
                <w:b/>
                <w:color w:val="7030A0"/>
              </w:rPr>
            </w:pPr>
            <w:r w:rsidRPr="009E7C10">
              <w:rPr>
                <w:b/>
                <w:color w:val="7030A0"/>
              </w:rPr>
              <w:t>Transition plan</w:t>
            </w:r>
          </w:p>
        </w:tc>
        <w:tc>
          <w:tcPr>
            <w:tcW w:w="1391" w:type="dxa"/>
            <w:gridSpan w:val="2"/>
            <w:vAlign w:val="center"/>
          </w:tcPr>
          <w:p w14:paraId="36F4A1DC" w14:textId="5D5A681B" w:rsidR="00B67C25" w:rsidRDefault="00B67C25" w:rsidP="00B67C25"/>
        </w:tc>
        <w:tc>
          <w:tcPr>
            <w:tcW w:w="1391" w:type="dxa"/>
            <w:vAlign w:val="center"/>
          </w:tcPr>
          <w:p w14:paraId="61F239DB" w14:textId="77777777" w:rsidR="00B67C25" w:rsidRDefault="00B67C25" w:rsidP="00B67C25"/>
        </w:tc>
        <w:tc>
          <w:tcPr>
            <w:tcW w:w="3323" w:type="dxa"/>
          </w:tcPr>
          <w:p w14:paraId="24A26498" w14:textId="2C48CFEC" w:rsidR="00B67C25" w:rsidRDefault="00B67C25" w:rsidP="00B67C25">
            <w:r w:rsidRPr="00D46A93">
              <w:t>X</w:t>
            </w:r>
          </w:p>
        </w:tc>
      </w:tr>
      <w:tr w:rsidR="00931F08" w14:paraId="65209187" w14:textId="77777777" w:rsidTr="00B67C25">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B67C25">
        <w:trPr>
          <w:trHeight w:val="1020"/>
        </w:trPr>
        <w:tc>
          <w:tcPr>
            <w:tcW w:w="828" w:type="dxa"/>
            <w:vAlign w:val="center"/>
          </w:tcPr>
          <w:p w14:paraId="021DEDA1" w14:textId="77777777" w:rsidR="00931F08" w:rsidRDefault="00931F08" w:rsidP="00DD3144"/>
        </w:tc>
        <w:tc>
          <w:tcPr>
            <w:tcW w:w="9612" w:type="dxa"/>
            <w:gridSpan w:val="5"/>
            <w:vAlign w:val="center"/>
          </w:tcPr>
          <w:p w14:paraId="5131DA9B" w14:textId="3B2A1F48" w:rsidR="00931F08" w:rsidRDefault="00B92A85" w:rsidP="00B92A85">
            <w:r w:rsidRPr="00B92A85">
              <w:t>There are no recommended or required disclosures related to GHG emissions or climate risks in the policy tool.</w:t>
            </w:r>
          </w:p>
        </w:tc>
      </w:tr>
      <w:tr w:rsidR="00931F08" w14:paraId="7F46C30B" w14:textId="77777777" w:rsidTr="00B67C25">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B67C25">
        <w:trPr>
          <w:trHeight w:val="1020"/>
        </w:trPr>
        <w:tc>
          <w:tcPr>
            <w:tcW w:w="828" w:type="dxa"/>
            <w:vAlign w:val="center"/>
          </w:tcPr>
          <w:p w14:paraId="4156F77F" w14:textId="77777777" w:rsidR="00931F08" w:rsidRDefault="00931F08" w:rsidP="00DD3144"/>
        </w:tc>
        <w:tc>
          <w:tcPr>
            <w:tcW w:w="9612" w:type="dxa"/>
            <w:gridSpan w:val="5"/>
            <w:vAlign w:val="center"/>
          </w:tcPr>
          <w:p w14:paraId="4061A97D" w14:textId="5FB13202" w:rsidR="00931F08" w:rsidRDefault="00D811E1" w:rsidP="00D811E1">
            <w:r w:rsidRPr="00D811E1">
              <w:t>There are no recommended or required disclosures related to GHG emissions or climate risks in the policy tool.</w:t>
            </w:r>
          </w:p>
        </w:tc>
      </w:tr>
      <w:tr w:rsidR="00931F08" w14:paraId="07EBC884" w14:textId="77777777" w:rsidTr="00B67C25">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B67C25">
        <w:trPr>
          <w:trHeight w:val="1020"/>
        </w:trPr>
        <w:tc>
          <w:tcPr>
            <w:tcW w:w="828" w:type="dxa"/>
            <w:vAlign w:val="center"/>
          </w:tcPr>
          <w:p w14:paraId="7723B571" w14:textId="77777777" w:rsidR="00931F08" w:rsidRDefault="00931F08" w:rsidP="00DD3144"/>
        </w:tc>
        <w:tc>
          <w:tcPr>
            <w:tcW w:w="9612" w:type="dxa"/>
            <w:gridSpan w:val="5"/>
            <w:vAlign w:val="center"/>
          </w:tcPr>
          <w:p w14:paraId="2FF4AF94" w14:textId="175D446A" w:rsidR="00931F08" w:rsidRDefault="000F371B" w:rsidP="00DD3144">
            <w:r w:rsidRPr="000F371B">
              <w:t>There are no recommended or required disclosures related to GHG emissions or climate risks in the policy tool.</w:t>
            </w:r>
          </w:p>
        </w:tc>
      </w:tr>
      <w:tr w:rsidR="00931F08" w14:paraId="1B0925DC" w14:textId="77777777" w:rsidTr="00B67C25">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B67C25">
        <w:trPr>
          <w:trHeight w:val="1020"/>
        </w:trPr>
        <w:tc>
          <w:tcPr>
            <w:tcW w:w="828" w:type="dxa"/>
            <w:vAlign w:val="center"/>
          </w:tcPr>
          <w:p w14:paraId="7DB53ED0" w14:textId="77777777" w:rsidR="00931F08" w:rsidRDefault="00931F08" w:rsidP="00DD3144"/>
        </w:tc>
        <w:tc>
          <w:tcPr>
            <w:tcW w:w="9612" w:type="dxa"/>
            <w:gridSpan w:val="5"/>
            <w:vAlign w:val="center"/>
          </w:tcPr>
          <w:p w14:paraId="2D37B849" w14:textId="0AB440FD" w:rsidR="00931F08" w:rsidRDefault="000F371B" w:rsidP="00DD3144">
            <w:r w:rsidRPr="000F371B">
              <w:t>There are no recommended or required disclosures related to GHG emissions or climate risks in the policy tool.</w:t>
            </w:r>
          </w:p>
        </w:tc>
      </w:tr>
      <w:tr w:rsidR="00931F08" w14:paraId="3F5D732A" w14:textId="77777777" w:rsidTr="00B67C25">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B67C25">
        <w:trPr>
          <w:trHeight w:val="1020"/>
        </w:trPr>
        <w:tc>
          <w:tcPr>
            <w:tcW w:w="828" w:type="dxa"/>
            <w:vAlign w:val="center"/>
          </w:tcPr>
          <w:p w14:paraId="3024F08D" w14:textId="77777777" w:rsidR="00931F08" w:rsidRDefault="00931F08" w:rsidP="00DD3144"/>
        </w:tc>
        <w:tc>
          <w:tcPr>
            <w:tcW w:w="9612" w:type="dxa"/>
            <w:gridSpan w:val="5"/>
            <w:vAlign w:val="center"/>
          </w:tcPr>
          <w:p w14:paraId="142D13FD" w14:textId="60225FD2" w:rsidR="00931F08" w:rsidRDefault="000F371B" w:rsidP="00DD3144">
            <w:r w:rsidRPr="000F371B">
              <w:t>There are no recommended or required disclosures related to GHG emissions or climate risks in the policy tool.</w:t>
            </w:r>
          </w:p>
        </w:tc>
      </w:tr>
      <w:tr w:rsidR="00931F08" w14:paraId="73E434EA" w14:textId="77777777" w:rsidTr="00B67C25">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B67C25">
        <w:trPr>
          <w:trHeight w:val="1020"/>
        </w:trPr>
        <w:tc>
          <w:tcPr>
            <w:tcW w:w="828" w:type="dxa"/>
            <w:vAlign w:val="center"/>
          </w:tcPr>
          <w:p w14:paraId="7F3E2F14" w14:textId="77777777" w:rsidR="00931F08" w:rsidRDefault="00931F08" w:rsidP="00DD3144"/>
        </w:tc>
        <w:tc>
          <w:tcPr>
            <w:tcW w:w="9612" w:type="dxa"/>
            <w:gridSpan w:val="5"/>
            <w:vAlign w:val="center"/>
          </w:tcPr>
          <w:p w14:paraId="0FA0FC71" w14:textId="3D9DB239" w:rsidR="00931F08" w:rsidRDefault="000F371B" w:rsidP="00DD3144">
            <w:r w:rsidRPr="000F371B">
              <w:t>There are no recommended or required disclosures related to GHG emissions or climate risks in the policy tool.</w:t>
            </w:r>
          </w:p>
        </w:tc>
      </w:tr>
      <w:tr w:rsidR="00931F08" w14:paraId="3ECA0ED6" w14:textId="77777777" w:rsidTr="00B67C25">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B67C25">
        <w:trPr>
          <w:trHeight w:val="1020"/>
        </w:trPr>
        <w:tc>
          <w:tcPr>
            <w:tcW w:w="828" w:type="dxa"/>
            <w:vAlign w:val="center"/>
          </w:tcPr>
          <w:p w14:paraId="426687B8" w14:textId="77777777" w:rsidR="00931F08" w:rsidRDefault="00931F08" w:rsidP="00DD3144"/>
        </w:tc>
        <w:tc>
          <w:tcPr>
            <w:tcW w:w="9612" w:type="dxa"/>
            <w:gridSpan w:val="5"/>
            <w:vAlign w:val="center"/>
          </w:tcPr>
          <w:p w14:paraId="72716685" w14:textId="6DDA044A" w:rsidR="00931F08" w:rsidRDefault="000F371B" w:rsidP="00DD3144">
            <w:r w:rsidRPr="000F371B">
              <w:t>There are no recommended or required disclosures related to GHG emissions or climate risks in the policy tool.</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B67C25">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B67C25">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B67C25">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B67C25">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B67C25">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B67C25">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B67C25">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B67C25">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B67C25">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B67C25">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B67C25">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B67C25">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B67C25">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B67C25">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B67C25">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B67C25">
        <w:trPr>
          <w:trHeight w:val="37"/>
        </w:trPr>
        <w:tc>
          <w:tcPr>
            <w:tcW w:w="828" w:type="dxa"/>
            <w:vAlign w:val="center"/>
          </w:tcPr>
          <w:p w14:paraId="4FE3769B" w14:textId="66924614" w:rsidR="00B0479E" w:rsidRDefault="00B0479E" w:rsidP="00DD3144">
            <w:r>
              <w:lastRenderedPageBreak/>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B67C25">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B67C25">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B67C25">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B67C25">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B67C25">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B67C25">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B67C25">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B67C25">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B67C25">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B67C25">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B67C25">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B67C25">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B67C25">
        <w:trPr>
          <w:trHeight w:val="58"/>
        </w:trPr>
        <w:tc>
          <w:tcPr>
            <w:tcW w:w="828"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B67C25">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B67C25">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B67C25">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B67C25">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B67C25">
        <w:trPr>
          <w:trHeight w:val="74"/>
        </w:trPr>
        <w:tc>
          <w:tcPr>
            <w:tcW w:w="828" w:type="dxa"/>
            <w:vAlign w:val="center"/>
          </w:tcPr>
          <w:p w14:paraId="038A1781" w14:textId="726AF914" w:rsidR="00B0479E" w:rsidRPr="00480247" w:rsidRDefault="00B0479E" w:rsidP="00DD3144">
            <w:pPr>
              <w:rPr>
                <w:b/>
                <w:bCs/>
              </w:rPr>
            </w:pPr>
            <w:r>
              <w:rPr>
                <w:b/>
                <w:bCs/>
              </w:rPr>
              <w:lastRenderedPageBreak/>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B67C25">
        <w:trPr>
          <w:trHeight w:val="1020"/>
        </w:trPr>
        <w:tc>
          <w:tcPr>
            <w:tcW w:w="828" w:type="dxa"/>
            <w:vAlign w:val="center"/>
          </w:tcPr>
          <w:p w14:paraId="64231479" w14:textId="77777777" w:rsidR="00B0479E" w:rsidRDefault="00B0479E" w:rsidP="00DD3144"/>
        </w:tc>
        <w:tc>
          <w:tcPr>
            <w:tcW w:w="9612" w:type="dxa"/>
            <w:gridSpan w:val="5"/>
            <w:vAlign w:val="center"/>
          </w:tcPr>
          <w:p w14:paraId="30D54D96" w14:textId="77777777" w:rsidR="00B0479E" w:rsidRDefault="00B0479E" w:rsidP="00DD3144"/>
        </w:tc>
      </w:tr>
      <w:tr w:rsidR="00B0479E" w14:paraId="32782E8C" w14:textId="77777777" w:rsidTr="00B67C25">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B67C25">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B67C25">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B67C25">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B67C25">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7FA944" w14:textId="77777777" w:rsidR="00B0479E" w:rsidRDefault="00B0479E" w:rsidP="00DD3144"/>
        </w:tc>
        <w:tc>
          <w:tcPr>
            <w:tcW w:w="1391" w:type="dxa"/>
            <w:vAlign w:val="center"/>
          </w:tcPr>
          <w:p w14:paraId="028D81AE" w14:textId="77777777" w:rsidR="00B0479E" w:rsidRDefault="00B0479E" w:rsidP="00DD3144"/>
        </w:tc>
        <w:tc>
          <w:tcPr>
            <w:tcW w:w="3323" w:type="dxa"/>
            <w:vAlign w:val="center"/>
          </w:tcPr>
          <w:p w14:paraId="78667043" w14:textId="6796FB9F" w:rsidR="00B0479E" w:rsidRDefault="00B0479E" w:rsidP="00DD3144"/>
        </w:tc>
      </w:tr>
      <w:tr w:rsidR="00B0479E" w14:paraId="2836F826" w14:textId="77777777" w:rsidTr="00B67C25">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58FF7AF7" w14:textId="77777777" w:rsidR="00B0479E" w:rsidRDefault="00B0479E" w:rsidP="00DD3144"/>
        </w:tc>
        <w:tc>
          <w:tcPr>
            <w:tcW w:w="1391" w:type="dxa"/>
            <w:vAlign w:val="center"/>
          </w:tcPr>
          <w:p w14:paraId="5C1D356A" w14:textId="77777777" w:rsidR="00B0479E" w:rsidRDefault="00B0479E" w:rsidP="00DD3144"/>
        </w:tc>
        <w:tc>
          <w:tcPr>
            <w:tcW w:w="3323" w:type="dxa"/>
            <w:vAlign w:val="center"/>
          </w:tcPr>
          <w:p w14:paraId="2EDB2569" w14:textId="54B97D7C" w:rsidR="00B0479E" w:rsidRDefault="00B0479E" w:rsidP="00DD3144"/>
        </w:tc>
      </w:tr>
      <w:tr w:rsidR="00B0479E" w14:paraId="21633660" w14:textId="77777777" w:rsidTr="00B67C25">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vAlign w:val="center"/>
          </w:tcPr>
          <w:p w14:paraId="42963139" w14:textId="77777777" w:rsidR="00B0479E" w:rsidRDefault="00B0479E" w:rsidP="00DD3144"/>
        </w:tc>
        <w:tc>
          <w:tcPr>
            <w:tcW w:w="1391" w:type="dxa"/>
            <w:vAlign w:val="center"/>
          </w:tcPr>
          <w:p w14:paraId="16EB1CB8" w14:textId="77777777" w:rsidR="00B0479E" w:rsidRDefault="00B0479E" w:rsidP="00DD3144"/>
        </w:tc>
        <w:tc>
          <w:tcPr>
            <w:tcW w:w="3323" w:type="dxa"/>
            <w:vAlign w:val="center"/>
          </w:tcPr>
          <w:p w14:paraId="60BF2E61" w14:textId="133DC243" w:rsidR="00B0479E" w:rsidRDefault="00B0479E" w:rsidP="00DD3144"/>
        </w:tc>
      </w:tr>
      <w:tr w:rsidR="00B0479E" w14:paraId="0DBED847" w14:textId="77777777" w:rsidTr="00B67C25">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vAlign w:val="center"/>
          </w:tcPr>
          <w:p w14:paraId="2A2BA767" w14:textId="77777777" w:rsidR="00B0479E" w:rsidRDefault="00B0479E" w:rsidP="00DD3144"/>
        </w:tc>
        <w:tc>
          <w:tcPr>
            <w:tcW w:w="1391" w:type="dxa"/>
            <w:vAlign w:val="center"/>
          </w:tcPr>
          <w:p w14:paraId="67C1DCBA" w14:textId="77777777" w:rsidR="00B0479E" w:rsidRDefault="00B0479E" w:rsidP="00DD3144"/>
        </w:tc>
        <w:tc>
          <w:tcPr>
            <w:tcW w:w="3323" w:type="dxa"/>
            <w:vAlign w:val="center"/>
          </w:tcPr>
          <w:p w14:paraId="3D9EBCD4" w14:textId="26812160" w:rsidR="00B0479E" w:rsidRDefault="00B0479E" w:rsidP="00DD3144"/>
        </w:tc>
      </w:tr>
      <w:tr w:rsidR="00B0479E" w14:paraId="66F637AA" w14:textId="77777777" w:rsidTr="00B67C25">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400B08" w14:textId="77777777" w:rsidR="00B0479E" w:rsidRDefault="00B0479E" w:rsidP="00DD3144"/>
        </w:tc>
        <w:tc>
          <w:tcPr>
            <w:tcW w:w="1391" w:type="dxa"/>
            <w:vAlign w:val="center"/>
          </w:tcPr>
          <w:p w14:paraId="79F426CB" w14:textId="77777777" w:rsidR="00B0479E" w:rsidRDefault="00B0479E" w:rsidP="00DD3144"/>
        </w:tc>
        <w:tc>
          <w:tcPr>
            <w:tcW w:w="3323" w:type="dxa"/>
            <w:vAlign w:val="center"/>
          </w:tcPr>
          <w:p w14:paraId="404D0CF0" w14:textId="43D4A33A" w:rsidR="00B0479E" w:rsidRDefault="00B0479E" w:rsidP="00DD3144"/>
        </w:tc>
      </w:tr>
      <w:tr w:rsidR="00B0479E" w14:paraId="71431187" w14:textId="77777777" w:rsidTr="00B67C25">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vAlign w:val="center"/>
          </w:tcPr>
          <w:p w14:paraId="04C97ADB" w14:textId="77777777" w:rsidR="00B0479E" w:rsidRDefault="00B0479E" w:rsidP="00DD3144"/>
        </w:tc>
        <w:tc>
          <w:tcPr>
            <w:tcW w:w="1391" w:type="dxa"/>
            <w:vAlign w:val="center"/>
          </w:tcPr>
          <w:p w14:paraId="407AD89C" w14:textId="77777777" w:rsidR="00B0479E" w:rsidRDefault="00B0479E" w:rsidP="00DD3144"/>
        </w:tc>
        <w:tc>
          <w:tcPr>
            <w:tcW w:w="3323" w:type="dxa"/>
            <w:vAlign w:val="center"/>
          </w:tcPr>
          <w:p w14:paraId="52A3CED8" w14:textId="42FC3473" w:rsidR="00B0479E" w:rsidRDefault="00B0479E" w:rsidP="00DD3144"/>
        </w:tc>
      </w:tr>
      <w:tr w:rsidR="00B0479E" w14:paraId="509A3458" w14:textId="77777777" w:rsidTr="00B67C25">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vAlign w:val="center"/>
          </w:tcPr>
          <w:p w14:paraId="6D23C124" w14:textId="77777777" w:rsidR="00B0479E" w:rsidRDefault="00B0479E" w:rsidP="00DD3144"/>
        </w:tc>
        <w:tc>
          <w:tcPr>
            <w:tcW w:w="1391" w:type="dxa"/>
            <w:vAlign w:val="center"/>
          </w:tcPr>
          <w:p w14:paraId="0FB585A8" w14:textId="77777777" w:rsidR="00B0479E" w:rsidRDefault="00B0479E" w:rsidP="00DD3144"/>
        </w:tc>
        <w:tc>
          <w:tcPr>
            <w:tcW w:w="3323" w:type="dxa"/>
            <w:vAlign w:val="center"/>
          </w:tcPr>
          <w:p w14:paraId="6C1DDC52" w14:textId="0867D4FD" w:rsidR="00B0479E" w:rsidRDefault="00B0479E" w:rsidP="00DD3144"/>
        </w:tc>
      </w:tr>
      <w:tr w:rsidR="00B0479E" w14:paraId="71703EFD" w14:textId="77777777" w:rsidTr="00B67C25">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vAlign w:val="center"/>
          </w:tcPr>
          <w:p w14:paraId="788B865B" w14:textId="77777777" w:rsidR="00B0479E" w:rsidRDefault="00B0479E" w:rsidP="00DD3144"/>
        </w:tc>
        <w:tc>
          <w:tcPr>
            <w:tcW w:w="1391" w:type="dxa"/>
            <w:vAlign w:val="center"/>
          </w:tcPr>
          <w:p w14:paraId="1BAE4A5F" w14:textId="77777777" w:rsidR="00B0479E" w:rsidRDefault="00B0479E" w:rsidP="00DD3144"/>
        </w:tc>
        <w:tc>
          <w:tcPr>
            <w:tcW w:w="3323" w:type="dxa"/>
            <w:vAlign w:val="center"/>
          </w:tcPr>
          <w:p w14:paraId="3D3D3D95" w14:textId="51920BB4" w:rsidR="00B0479E" w:rsidRDefault="00B0479E" w:rsidP="00DD3144"/>
        </w:tc>
      </w:tr>
      <w:tr w:rsidR="00B0479E" w14:paraId="50B41440" w14:textId="77777777" w:rsidTr="00B67C25">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vAlign w:val="center"/>
          </w:tcPr>
          <w:p w14:paraId="6F55A6C2" w14:textId="77777777" w:rsidR="00B0479E" w:rsidRDefault="00B0479E" w:rsidP="00DD3144"/>
        </w:tc>
        <w:tc>
          <w:tcPr>
            <w:tcW w:w="1391" w:type="dxa"/>
            <w:vAlign w:val="center"/>
          </w:tcPr>
          <w:p w14:paraId="43EB5690" w14:textId="77777777" w:rsidR="00B0479E" w:rsidRDefault="00B0479E" w:rsidP="00DD3144"/>
        </w:tc>
        <w:tc>
          <w:tcPr>
            <w:tcW w:w="3323" w:type="dxa"/>
            <w:vAlign w:val="center"/>
          </w:tcPr>
          <w:p w14:paraId="3664B658" w14:textId="77777777" w:rsidR="00B0479E" w:rsidRDefault="00B0479E" w:rsidP="00DD3144"/>
        </w:tc>
      </w:tr>
      <w:tr w:rsidR="00B0479E" w14:paraId="7D0FFDA9" w14:textId="77777777" w:rsidTr="00B67C25">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B67C25">
        <w:trPr>
          <w:trHeight w:val="74"/>
        </w:trPr>
        <w:tc>
          <w:tcPr>
            <w:tcW w:w="828" w:type="dxa"/>
            <w:vAlign w:val="center"/>
          </w:tcPr>
          <w:p w14:paraId="50867B4C" w14:textId="71585C24" w:rsidR="00B0479E" w:rsidRDefault="00B0479E" w:rsidP="00DD3144">
            <w:r>
              <w:lastRenderedPageBreak/>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vAlign w:val="center"/>
          </w:tcPr>
          <w:p w14:paraId="5234FB5C" w14:textId="7D791BCA" w:rsidR="00B0479E" w:rsidRDefault="00B0479E" w:rsidP="00DD3144"/>
        </w:tc>
      </w:tr>
      <w:tr w:rsidR="00B0479E" w14:paraId="397D572C" w14:textId="77777777" w:rsidTr="00B67C25">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vAlign w:val="center"/>
          </w:tcPr>
          <w:p w14:paraId="77455290" w14:textId="2AA0FF91" w:rsidR="00B0479E" w:rsidRDefault="00B0479E" w:rsidP="00DD3144"/>
        </w:tc>
      </w:tr>
      <w:tr w:rsidR="00B0479E" w14:paraId="106D54A4" w14:textId="77777777" w:rsidTr="00B67C25">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vAlign w:val="center"/>
          </w:tcPr>
          <w:p w14:paraId="332AEA5A" w14:textId="4FBB935C" w:rsidR="00B0479E" w:rsidRDefault="00B0479E" w:rsidP="00DD3144"/>
        </w:tc>
      </w:tr>
      <w:tr w:rsidR="00B0479E" w14:paraId="3C15432C" w14:textId="77777777" w:rsidTr="00B67C25">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B67C25">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vAlign w:val="center"/>
          </w:tcPr>
          <w:p w14:paraId="1ED48B8C" w14:textId="32069A6D" w:rsidR="00B0479E" w:rsidRDefault="00B0479E" w:rsidP="00DD3144"/>
        </w:tc>
      </w:tr>
      <w:tr w:rsidR="00B0479E" w14:paraId="18DFA5E6" w14:textId="77777777" w:rsidTr="00B67C25">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vAlign w:val="center"/>
          </w:tcPr>
          <w:p w14:paraId="00C8227C" w14:textId="0A942B1B" w:rsidR="00B0479E" w:rsidRDefault="00B0479E" w:rsidP="00DD3144"/>
        </w:tc>
      </w:tr>
      <w:tr w:rsidR="00B0479E" w14:paraId="42086BD4" w14:textId="77777777" w:rsidTr="00B67C25">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B67C25">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B67C25">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B67C25">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B67C25">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B67C25">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B67C25">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B67C25">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B67C25">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vAlign w:val="center"/>
          </w:tcPr>
          <w:p w14:paraId="22A43BDD" w14:textId="6BCA6666" w:rsidR="00B0479E" w:rsidRDefault="00B0479E" w:rsidP="00DD3144"/>
        </w:tc>
      </w:tr>
      <w:tr w:rsidR="00B0479E" w14:paraId="78B38AED" w14:textId="77777777" w:rsidTr="00B67C25">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vAlign w:val="center"/>
          </w:tcPr>
          <w:p w14:paraId="260DC10B" w14:textId="520A2F6E" w:rsidR="00B0479E" w:rsidRDefault="00B0479E" w:rsidP="00DD3144"/>
        </w:tc>
      </w:tr>
      <w:tr w:rsidR="00B0479E" w14:paraId="3C5C7B31" w14:textId="77777777" w:rsidTr="00B67C25">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vAlign w:val="center"/>
          </w:tcPr>
          <w:p w14:paraId="7391D31A" w14:textId="7280CB75" w:rsidR="00B0479E" w:rsidRDefault="00B0479E" w:rsidP="00DD3144"/>
        </w:tc>
      </w:tr>
      <w:tr w:rsidR="00B0479E" w14:paraId="177EC079" w14:textId="77777777" w:rsidTr="00B67C25">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vAlign w:val="center"/>
          </w:tcPr>
          <w:p w14:paraId="10152D7D" w14:textId="2B122777" w:rsidR="00B0479E" w:rsidRDefault="00B0479E" w:rsidP="00DD3144"/>
        </w:tc>
      </w:tr>
      <w:tr w:rsidR="00B0479E" w14:paraId="756676F5" w14:textId="77777777" w:rsidTr="00B67C25">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vAlign w:val="center"/>
          </w:tcPr>
          <w:p w14:paraId="4E1421EE" w14:textId="18680DA1" w:rsidR="00B0479E" w:rsidRDefault="00B0479E" w:rsidP="00DD3144"/>
        </w:tc>
      </w:tr>
      <w:tr w:rsidR="00B0479E" w14:paraId="1D85AE33" w14:textId="77777777" w:rsidTr="00B67C25">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B67C25">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B67C25">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B67C25">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vAlign w:val="center"/>
          </w:tcPr>
          <w:p w14:paraId="4489C22D" w14:textId="4D134332" w:rsidR="00B0479E" w:rsidRDefault="00B0479E" w:rsidP="00DD3144"/>
        </w:tc>
      </w:tr>
      <w:tr w:rsidR="00B0479E" w14:paraId="37BA41DB" w14:textId="77777777" w:rsidTr="00B67C25">
        <w:trPr>
          <w:trHeight w:val="74"/>
        </w:trPr>
        <w:tc>
          <w:tcPr>
            <w:tcW w:w="828" w:type="dxa"/>
            <w:vAlign w:val="center"/>
          </w:tcPr>
          <w:p w14:paraId="7513AE47" w14:textId="0DC8BC45" w:rsidR="00B0479E" w:rsidRDefault="00B0479E" w:rsidP="00DD3144">
            <w:r>
              <w:lastRenderedPageBreak/>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vAlign w:val="center"/>
          </w:tcPr>
          <w:p w14:paraId="0F11C4DE" w14:textId="16DFE196" w:rsidR="00B0479E" w:rsidRDefault="00B0479E" w:rsidP="00DD3144"/>
        </w:tc>
      </w:tr>
      <w:tr w:rsidR="00B0479E" w14:paraId="7A1BF319" w14:textId="77777777" w:rsidTr="00B67C25">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vAlign w:val="center"/>
          </w:tcPr>
          <w:p w14:paraId="0138C64C" w14:textId="4A9D7D61" w:rsidR="00B0479E" w:rsidRDefault="00B0479E" w:rsidP="00DD3144"/>
        </w:tc>
      </w:tr>
      <w:tr w:rsidR="00B0479E" w14:paraId="5638A9CC" w14:textId="77777777" w:rsidTr="00B67C25">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B67C25">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vAlign w:val="center"/>
          </w:tcPr>
          <w:p w14:paraId="1480FE14" w14:textId="182B49A2" w:rsidR="00B0479E" w:rsidRDefault="00B0479E" w:rsidP="00DD3144"/>
        </w:tc>
      </w:tr>
      <w:tr w:rsidR="00B0479E" w14:paraId="71829CF2" w14:textId="77777777" w:rsidTr="00B67C25">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vAlign w:val="center"/>
          </w:tcPr>
          <w:p w14:paraId="0E586E0D" w14:textId="44875DEE" w:rsidR="00B0479E" w:rsidRDefault="00B0479E" w:rsidP="00DD3144"/>
        </w:tc>
      </w:tr>
      <w:tr w:rsidR="00B0479E" w14:paraId="5AC6429F" w14:textId="77777777" w:rsidTr="00B67C25">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vAlign w:val="center"/>
          </w:tcPr>
          <w:p w14:paraId="3A7FFAD3" w14:textId="4153BD06" w:rsidR="00B0479E" w:rsidRDefault="00B0479E" w:rsidP="00DD3144"/>
        </w:tc>
      </w:tr>
      <w:tr w:rsidR="00B0479E" w14:paraId="79CC3AC5" w14:textId="77777777" w:rsidTr="00B67C25">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vAlign w:val="center"/>
          </w:tcPr>
          <w:p w14:paraId="4FA4A149" w14:textId="61E24A92" w:rsidR="00B0479E" w:rsidRDefault="00B0479E" w:rsidP="00DD3144"/>
        </w:tc>
      </w:tr>
      <w:tr w:rsidR="00B0479E" w14:paraId="041DBAA4" w14:textId="77777777" w:rsidTr="00B67C25">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vAlign w:val="center"/>
          </w:tcPr>
          <w:p w14:paraId="76C87AD8" w14:textId="2815A832" w:rsidR="00B0479E" w:rsidRDefault="00B0479E" w:rsidP="00DD3144"/>
        </w:tc>
      </w:tr>
      <w:tr w:rsidR="00B0479E" w14:paraId="0131B9EE" w14:textId="77777777" w:rsidTr="00B67C25">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vAlign w:val="center"/>
          </w:tcPr>
          <w:p w14:paraId="737C4360" w14:textId="7F6385EC" w:rsidR="00B0479E" w:rsidRDefault="00B0479E" w:rsidP="00DD3144"/>
        </w:tc>
      </w:tr>
      <w:tr w:rsidR="00B0479E" w14:paraId="6BAF5303" w14:textId="77777777" w:rsidTr="00B67C25">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vAlign w:val="center"/>
          </w:tcPr>
          <w:p w14:paraId="58A276AB" w14:textId="56F490CA" w:rsidR="00B0479E" w:rsidRDefault="00B0479E" w:rsidP="00DD3144"/>
        </w:tc>
      </w:tr>
      <w:tr w:rsidR="00B0479E" w14:paraId="605F79B1" w14:textId="77777777" w:rsidTr="00B67C25">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B67C25">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vAlign w:val="center"/>
          </w:tcPr>
          <w:p w14:paraId="09E0BA38" w14:textId="58D06CDC" w:rsidR="00B0479E" w:rsidRDefault="00B0479E" w:rsidP="00DD3144"/>
        </w:tc>
      </w:tr>
      <w:tr w:rsidR="00B0479E" w14:paraId="35BBF5A0" w14:textId="77777777" w:rsidTr="00B67C25">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vAlign w:val="center"/>
          </w:tcPr>
          <w:p w14:paraId="551585D4" w14:textId="5FBCD359" w:rsidR="00B0479E" w:rsidRDefault="00B0479E" w:rsidP="00DD3144"/>
        </w:tc>
      </w:tr>
      <w:tr w:rsidR="00B0479E" w14:paraId="29B1227E" w14:textId="77777777" w:rsidTr="00B67C25">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vAlign w:val="center"/>
          </w:tcPr>
          <w:p w14:paraId="2D0B6868" w14:textId="5711C4EE" w:rsidR="00B0479E" w:rsidRDefault="00B0479E" w:rsidP="00DD3144"/>
        </w:tc>
      </w:tr>
      <w:tr w:rsidR="00B0479E" w14:paraId="67BA3F15" w14:textId="77777777" w:rsidTr="00B67C25">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B67C25">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B67C25">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B67C25">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vAlign w:val="center"/>
          </w:tcPr>
          <w:p w14:paraId="6B78E5DF" w14:textId="253E1F20" w:rsidR="00B0479E" w:rsidRDefault="00B0479E" w:rsidP="00DD3144"/>
        </w:tc>
      </w:tr>
      <w:tr w:rsidR="00B0479E" w14:paraId="66E8339F" w14:textId="77777777" w:rsidTr="00B67C25">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vAlign w:val="center"/>
          </w:tcPr>
          <w:p w14:paraId="2EB4BDF5" w14:textId="5EBD74FE" w:rsidR="00B0479E" w:rsidRDefault="00B0479E" w:rsidP="00DD3144"/>
        </w:tc>
      </w:tr>
      <w:tr w:rsidR="00B0479E" w14:paraId="540B9C6A" w14:textId="77777777" w:rsidTr="00B67C25">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vAlign w:val="center"/>
          </w:tcPr>
          <w:p w14:paraId="01311BFE" w14:textId="674860FB" w:rsidR="00B0479E" w:rsidRDefault="00B0479E" w:rsidP="00DD3144"/>
        </w:tc>
      </w:tr>
      <w:tr w:rsidR="00B0479E" w14:paraId="77A722C3" w14:textId="77777777" w:rsidTr="00B67C25">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vAlign w:val="center"/>
          </w:tcPr>
          <w:p w14:paraId="68DCBF63" w14:textId="6F5692BD" w:rsidR="00B0479E" w:rsidRDefault="00B0479E" w:rsidP="00DD3144"/>
        </w:tc>
      </w:tr>
      <w:tr w:rsidR="00B0479E" w14:paraId="7D989221" w14:textId="77777777" w:rsidTr="00B67C25">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vAlign w:val="center"/>
          </w:tcPr>
          <w:p w14:paraId="1AE5D13B" w14:textId="3E12B92C" w:rsidR="00B0479E" w:rsidRDefault="00B0479E" w:rsidP="00DD3144"/>
        </w:tc>
      </w:tr>
      <w:tr w:rsidR="00B0479E" w14:paraId="2880AA95" w14:textId="77777777" w:rsidTr="00B67C25">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vAlign w:val="center"/>
          </w:tcPr>
          <w:p w14:paraId="62747385" w14:textId="74E987FC" w:rsidR="00B0479E" w:rsidRDefault="00B0479E" w:rsidP="00DD3144"/>
        </w:tc>
      </w:tr>
      <w:tr w:rsidR="00B0479E" w14:paraId="7FCEE3C7" w14:textId="77777777" w:rsidTr="00B67C25">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vAlign w:val="center"/>
          </w:tcPr>
          <w:p w14:paraId="501990A5" w14:textId="5AD36168" w:rsidR="00B0479E" w:rsidRDefault="00B0479E" w:rsidP="00DD3144"/>
        </w:tc>
      </w:tr>
      <w:tr w:rsidR="00B0479E" w14:paraId="2BC0E863" w14:textId="77777777" w:rsidTr="00B67C25">
        <w:trPr>
          <w:trHeight w:val="74"/>
        </w:trPr>
        <w:tc>
          <w:tcPr>
            <w:tcW w:w="828" w:type="dxa"/>
            <w:vAlign w:val="center"/>
          </w:tcPr>
          <w:p w14:paraId="50502F04" w14:textId="518CFB71" w:rsidR="00B0479E" w:rsidRPr="0054680A" w:rsidRDefault="00B0479E" w:rsidP="00DD3144">
            <w:pPr>
              <w:rPr>
                <w:b/>
                <w:bCs/>
              </w:rPr>
            </w:pPr>
            <w:r>
              <w:rPr>
                <w:b/>
                <w:bCs/>
              </w:rPr>
              <w:lastRenderedPageBreak/>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B67C25">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vAlign w:val="center"/>
          </w:tcPr>
          <w:p w14:paraId="254978D9" w14:textId="15B87271" w:rsidR="00B0479E" w:rsidRDefault="00B0479E" w:rsidP="00DD3144"/>
        </w:tc>
      </w:tr>
      <w:tr w:rsidR="00B0479E" w14:paraId="50D999FB" w14:textId="77777777" w:rsidTr="00B67C25">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vAlign w:val="center"/>
          </w:tcPr>
          <w:p w14:paraId="5B5E6F1D" w14:textId="210D0334" w:rsidR="00B0479E" w:rsidRDefault="00B0479E" w:rsidP="00DD3144"/>
        </w:tc>
      </w:tr>
      <w:tr w:rsidR="00B0479E" w14:paraId="2843D446" w14:textId="77777777" w:rsidTr="00B67C25">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B67C25">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B67C25">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vAlign w:val="center"/>
          </w:tcPr>
          <w:p w14:paraId="5AB9508C" w14:textId="50CD2C54" w:rsidR="00B0479E" w:rsidRDefault="00B0479E" w:rsidP="00DD3144"/>
        </w:tc>
      </w:tr>
      <w:tr w:rsidR="00B0479E" w14:paraId="14AD47E1" w14:textId="77777777" w:rsidTr="00B67C25">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vAlign w:val="center"/>
          </w:tcPr>
          <w:p w14:paraId="38F7C780" w14:textId="41075177" w:rsidR="00B0479E" w:rsidRDefault="00B0479E" w:rsidP="00DD3144"/>
        </w:tc>
      </w:tr>
      <w:tr w:rsidR="00B0479E" w14:paraId="0145EDEA" w14:textId="77777777" w:rsidTr="00B67C25">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vAlign w:val="center"/>
          </w:tcPr>
          <w:p w14:paraId="56AB3610" w14:textId="5D026C73" w:rsidR="00B0479E" w:rsidRDefault="00B0479E" w:rsidP="00DD3144"/>
        </w:tc>
      </w:tr>
      <w:tr w:rsidR="00B0479E" w14:paraId="069CA246" w14:textId="77777777" w:rsidTr="00B67C25">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vAlign w:val="center"/>
          </w:tcPr>
          <w:p w14:paraId="72C4E546" w14:textId="4139AF2F" w:rsidR="00B0479E" w:rsidRDefault="00B0479E" w:rsidP="00DD3144"/>
        </w:tc>
      </w:tr>
      <w:tr w:rsidR="00B0479E" w14:paraId="16FDB032" w14:textId="77777777" w:rsidTr="00B67C25">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vAlign w:val="center"/>
          </w:tcPr>
          <w:p w14:paraId="420A0F67" w14:textId="3C37BC25" w:rsidR="00B0479E" w:rsidRDefault="00B0479E" w:rsidP="00DD3144"/>
        </w:tc>
      </w:tr>
      <w:tr w:rsidR="00B0479E" w14:paraId="1BFF7E4D" w14:textId="77777777" w:rsidTr="00B67C25">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vAlign w:val="center"/>
          </w:tcPr>
          <w:p w14:paraId="1D5D3679" w14:textId="143B2644" w:rsidR="00B0479E" w:rsidRDefault="00B0479E" w:rsidP="00DD3144"/>
        </w:tc>
      </w:tr>
      <w:tr w:rsidR="00B0479E" w14:paraId="28DF3FE9" w14:textId="77777777" w:rsidTr="00B67C25">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B67C25">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B67C25">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B67C25">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vAlign w:val="center"/>
          </w:tcPr>
          <w:p w14:paraId="1BEA457F" w14:textId="042A6D2E" w:rsidR="00EC42A1" w:rsidRDefault="0030756C" w:rsidP="00DD3144">
            <w:r>
              <w:t>X</w:t>
            </w:r>
          </w:p>
        </w:tc>
      </w:tr>
      <w:tr w:rsidR="00EC42A1" w14:paraId="1557983D" w14:textId="77777777" w:rsidTr="00B67C25">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vAlign w:val="center"/>
          </w:tcPr>
          <w:p w14:paraId="53C3B084" w14:textId="0420CB95" w:rsidR="00EC42A1" w:rsidRDefault="00EC42A1" w:rsidP="00DD3144"/>
        </w:tc>
      </w:tr>
      <w:tr w:rsidR="00EC42A1" w14:paraId="74BD9E00" w14:textId="77777777" w:rsidTr="00B67C25">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vAlign w:val="center"/>
          </w:tcPr>
          <w:p w14:paraId="075576DD" w14:textId="0A2337D0" w:rsidR="00EC42A1" w:rsidRDefault="00EC42A1" w:rsidP="00DD3144"/>
        </w:tc>
      </w:tr>
      <w:tr w:rsidR="00EC42A1" w14:paraId="45F209CE" w14:textId="77777777" w:rsidTr="00B67C25">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B67C25">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vAlign w:val="center"/>
          </w:tcPr>
          <w:p w14:paraId="2CA4B517" w14:textId="72DBBCFB" w:rsidR="00EC42A1" w:rsidRDefault="00EC42A1" w:rsidP="00DD3144"/>
        </w:tc>
      </w:tr>
      <w:tr w:rsidR="00EC42A1" w14:paraId="6EF3B20D" w14:textId="77777777" w:rsidTr="00B67C25">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vAlign w:val="center"/>
          </w:tcPr>
          <w:p w14:paraId="3F4C58B3" w14:textId="2C4BCBF2" w:rsidR="00EC42A1" w:rsidRDefault="00EC42A1" w:rsidP="00DD3144"/>
        </w:tc>
      </w:tr>
      <w:tr w:rsidR="00EC42A1" w14:paraId="3E025432" w14:textId="77777777" w:rsidTr="00B67C25">
        <w:trPr>
          <w:trHeight w:val="74"/>
        </w:trPr>
        <w:tc>
          <w:tcPr>
            <w:tcW w:w="828" w:type="dxa"/>
            <w:vAlign w:val="center"/>
          </w:tcPr>
          <w:p w14:paraId="7170B3A5" w14:textId="174FAD80" w:rsidR="00EC42A1" w:rsidRDefault="00EC42A1" w:rsidP="00DD3144">
            <w:r>
              <w:lastRenderedPageBreak/>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vAlign w:val="center"/>
          </w:tcPr>
          <w:p w14:paraId="65064E9A" w14:textId="2373BB9A" w:rsidR="00EC42A1" w:rsidRDefault="00E06230" w:rsidP="00DD3144">
            <w:r>
              <w:t>X</w:t>
            </w:r>
          </w:p>
        </w:tc>
      </w:tr>
      <w:tr w:rsidR="00EC42A1" w14:paraId="7906EB0B" w14:textId="77777777" w:rsidTr="00B67C25">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B67C25">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118F3CB1" w:rsidR="00EC42A1" w:rsidRDefault="00E06230" w:rsidP="00DD3144">
            <w:r>
              <w:t>N/A</w:t>
            </w:r>
          </w:p>
        </w:tc>
      </w:tr>
      <w:tr w:rsidR="00EC42A1" w14:paraId="0DA41032" w14:textId="77777777" w:rsidTr="00B67C25">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B67C25">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B67C25">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3F17FD89" w:rsidR="00EC42A1" w:rsidRDefault="00E06230" w:rsidP="00DD3144">
            <w:r>
              <w:t>X</w:t>
            </w:r>
          </w:p>
        </w:tc>
      </w:tr>
      <w:tr w:rsidR="00EC42A1" w14:paraId="3F5A078D" w14:textId="77777777" w:rsidTr="00B67C25">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16664332" w:rsidR="00EC42A1" w:rsidRDefault="00E06230" w:rsidP="00DD3144">
            <w:r>
              <w:t>X</w:t>
            </w:r>
          </w:p>
        </w:tc>
      </w:tr>
      <w:tr w:rsidR="00EC42A1" w14:paraId="6DB7FA2D" w14:textId="77777777" w:rsidTr="00B67C25">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6C2C8125" w:rsidR="00EC42A1" w:rsidRDefault="00E06230"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B67C25">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B67C25">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vAlign w:val="center"/>
          </w:tcPr>
          <w:p w14:paraId="17C9A786" w14:textId="3AAC404F" w:rsidR="00484663" w:rsidRDefault="00484663" w:rsidP="00DD3144"/>
        </w:tc>
      </w:tr>
      <w:tr w:rsidR="00484663" w14:paraId="441CAF03" w14:textId="77777777" w:rsidTr="00B67C25">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vAlign w:val="center"/>
          </w:tcPr>
          <w:p w14:paraId="794AC2B6" w14:textId="7DFBA9C1" w:rsidR="00484663" w:rsidRDefault="00484663" w:rsidP="00DD3144"/>
        </w:tc>
      </w:tr>
      <w:tr w:rsidR="00484663" w14:paraId="20088A84" w14:textId="77777777" w:rsidTr="00B67C25">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vAlign w:val="center"/>
          </w:tcPr>
          <w:p w14:paraId="1B72D956" w14:textId="1140CCC0" w:rsidR="00484663" w:rsidRDefault="00484663" w:rsidP="00DD3144"/>
        </w:tc>
      </w:tr>
      <w:tr w:rsidR="00484663" w14:paraId="354BF968" w14:textId="77777777" w:rsidTr="00B67C25">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B67C25">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vAlign w:val="center"/>
          </w:tcPr>
          <w:p w14:paraId="3EABD989" w14:textId="44213577" w:rsidR="00484663" w:rsidRDefault="00484663" w:rsidP="00DD3144"/>
        </w:tc>
      </w:tr>
      <w:tr w:rsidR="00484663" w14:paraId="13848922" w14:textId="77777777" w:rsidTr="00B67C25">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vAlign w:val="center"/>
          </w:tcPr>
          <w:p w14:paraId="62F2B131" w14:textId="5908DD5E" w:rsidR="00484663" w:rsidRDefault="00484663" w:rsidP="00DD3144"/>
        </w:tc>
      </w:tr>
      <w:tr w:rsidR="00484663" w14:paraId="7938F854" w14:textId="77777777" w:rsidTr="00B67C25">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vAlign w:val="center"/>
          </w:tcPr>
          <w:p w14:paraId="5E8D9925" w14:textId="440A4514" w:rsidR="00484663" w:rsidRDefault="00484663" w:rsidP="00DD3144"/>
        </w:tc>
      </w:tr>
      <w:tr w:rsidR="00484663" w14:paraId="04E97640" w14:textId="77777777" w:rsidTr="00B67C25">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B67C25">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B67C25">
        <w:trPr>
          <w:trHeight w:val="517"/>
        </w:trPr>
        <w:tc>
          <w:tcPr>
            <w:tcW w:w="828"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B67C25">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B67C25">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B67C25">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B67C25">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B67C25">
        <w:trPr>
          <w:trHeight w:val="529"/>
        </w:trPr>
        <w:tc>
          <w:tcPr>
            <w:tcW w:w="828"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B67C25">
        <w:trPr>
          <w:trHeight w:val="226"/>
        </w:trPr>
        <w:tc>
          <w:tcPr>
            <w:tcW w:w="828" w:type="dxa"/>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B67C25">
        <w:trPr>
          <w:trHeight w:val="224"/>
        </w:trPr>
        <w:tc>
          <w:tcPr>
            <w:tcW w:w="828" w:type="dxa"/>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vAlign w:val="center"/>
          </w:tcPr>
          <w:p w14:paraId="0048B9DA" w14:textId="77777777" w:rsidR="00484663" w:rsidRDefault="00484663" w:rsidP="00DD3144"/>
        </w:tc>
        <w:tc>
          <w:tcPr>
            <w:tcW w:w="1391" w:type="dxa"/>
            <w:vAlign w:val="center"/>
          </w:tcPr>
          <w:p w14:paraId="010EA0B6" w14:textId="77777777" w:rsidR="00484663" w:rsidRDefault="00484663" w:rsidP="00DD3144"/>
        </w:tc>
        <w:tc>
          <w:tcPr>
            <w:tcW w:w="3323" w:type="dxa"/>
            <w:vAlign w:val="center"/>
          </w:tcPr>
          <w:p w14:paraId="046D9BE7" w14:textId="02635A30" w:rsidR="00484663" w:rsidRDefault="00E06230" w:rsidP="00DD3144">
            <w:r>
              <w:t>X</w:t>
            </w:r>
          </w:p>
        </w:tc>
      </w:tr>
      <w:tr w:rsidR="00484663" w14:paraId="69D8FE15" w14:textId="77777777" w:rsidTr="00B67C25">
        <w:trPr>
          <w:trHeight w:val="224"/>
        </w:trPr>
        <w:tc>
          <w:tcPr>
            <w:tcW w:w="828" w:type="dxa"/>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vAlign w:val="center"/>
          </w:tcPr>
          <w:p w14:paraId="24B15D5C" w14:textId="77777777" w:rsidR="00484663" w:rsidRDefault="00484663" w:rsidP="00DD3144"/>
        </w:tc>
        <w:tc>
          <w:tcPr>
            <w:tcW w:w="1391" w:type="dxa"/>
            <w:vAlign w:val="center"/>
          </w:tcPr>
          <w:p w14:paraId="43575BB4" w14:textId="77777777" w:rsidR="00484663" w:rsidRDefault="00484663" w:rsidP="00DD3144"/>
        </w:tc>
        <w:tc>
          <w:tcPr>
            <w:tcW w:w="3323" w:type="dxa"/>
            <w:vAlign w:val="center"/>
          </w:tcPr>
          <w:p w14:paraId="0D936010" w14:textId="0D96E449" w:rsidR="00484663" w:rsidRDefault="00E06230" w:rsidP="00DD3144">
            <w:r w:rsidRPr="00E06230">
              <w:t>X</w:t>
            </w:r>
          </w:p>
        </w:tc>
      </w:tr>
      <w:tr w:rsidR="00484663" w14:paraId="230C62FB" w14:textId="77777777" w:rsidTr="00B67C25">
        <w:trPr>
          <w:trHeight w:val="224"/>
        </w:trPr>
        <w:tc>
          <w:tcPr>
            <w:tcW w:w="828" w:type="dxa"/>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vAlign w:val="center"/>
          </w:tcPr>
          <w:p w14:paraId="5F9B0D59" w14:textId="77777777" w:rsidR="00484663" w:rsidRDefault="00484663" w:rsidP="00DD3144"/>
        </w:tc>
        <w:tc>
          <w:tcPr>
            <w:tcW w:w="1391" w:type="dxa"/>
            <w:vAlign w:val="center"/>
          </w:tcPr>
          <w:p w14:paraId="5A5C0BA3" w14:textId="77777777" w:rsidR="00484663" w:rsidRDefault="00484663" w:rsidP="00DD3144"/>
        </w:tc>
        <w:tc>
          <w:tcPr>
            <w:tcW w:w="3323" w:type="dxa"/>
            <w:vAlign w:val="center"/>
          </w:tcPr>
          <w:p w14:paraId="44985547" w14:textId="5F967B04" w:rsidR="00484663" w:rsidRDefault="00E06230" w:rsidP="00DD3144">
            <w:r w:rsidRPr="00E06230">
              <w:t>X</w:t>
            </w:r>
          </w:p>
        </w:tc>
      </w:tr>
      <w:tr w:rsidR="00484663" w14:paraId="3607304F" w14:textId="78887A06" w:rsidTr="00B67C25">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B67C25">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B67C25">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26FCC9F" w:rsidR="00484663" w:rsidRDefault="00E06230" w:rsidP="00DD3144">
            <w:r w:rsidRPr="00E06230">
              <w:t>X</w:t>
            </w:r>
          </w:p>
        </w:tc>
      </w:tr>
      <w:tr w:rsidR="00484663" w14:paraId="7BE1B753" w14:textId="0C432CBB" w:rsidTr="00B67C25">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3C9D183B" w:rsidR="00484663" w:rsidRDefault="00E06230" w:rsidP="00DD3144">
            <w:r w:rsidRPr="00E06230">
              <w:t>X</w:t>
            </w:r>
          </w:p>
        </w:tc>
      </w:tr>
      <w:tr w:rsidR="00E06230" w14:paraId="029BF7E2" w14:textId="1140E730" w:rsidTr="004A67F8">
        <w:tc>
          <w:tcPr>
            <w:tcW w:w="828" w:type="dxa"/>
            <w:vAlign w:val="center"/>
          </w:tcPr>
          <w:p w14:paraId="1D42EE5B" w14:textId="460D0C2D" w:rsidR="00E06230" w:rsidRDefault="00E06230" w:rsidP="00E06230">
            <w:r>
              <w:lastRenderedPageBreak/>
              <w:t>1.51.3</w:t>
            </w:r>
          </w:p>
        </w:tc>
        <w:tc>
          <w:tcPr>
            <w:tcW w:w="3507" w:type="dxa"/>
            <w:shd w:val="clear" w:color="auto" w:fill="DEEAF6" w:themeFill="accent5" w:themeFillTint="33"/>
            <w:vAlign w:val="center"/>
          </w:tcPr>
          <w:p w14:paraId="2BBECEA2" w14:textId="1B0BB378" w:rsidR="00E06230" w:rsidRDefault="00E06230" w:rsidP="00E06230">
            <w:pPr>
              <w:spacing w:line="276" w:lineRule="auto"/>
            </w:pPr>
            <w:r>
              <w:t>Capital allocation and/or expenditure plans (in the context of climate change)</w:t>
            </w:r>
          </w:p>
        </w:tc>
        <w:tc>
          <w:tcPr>
            <w:tcW w:w="1391" w:type="dxa"/>
            <w:gridSpan w:val="2"/>
            <w:vAlign w:val="center"/>
          </w:tcPr>
          <w:p w14:paraId="5209F1D2" w14:textId="77777777" w:rsidR="00E06230" w:rsidRDefault="00E06230" w:rsidP="00E06230"/>
        </w:tc>
        <w:tc>
          <w:tcPr>
            <w:tcW w:w="1391" w:type="dxa"/>
            <w:vAlign w:val="center"/>
          </w:tcPr>
          <w:p w14:paraId="628EDE61" w14:textId="77777777" w:rsidR="00E06230" w:rsidRDefault="00E06230" w:rsidP="00E06230"/>
        </w:tc>
        <w:tc>
          <w:tcPr>
            <w:tcW w:w="3323" w:type="dxa"/>
          </w:tcPr>
          <w:p w14:paraId="01F1E8DE" w14:textId="63216A1D" w:rsidR="00E06230" w:rsidRDefault="00E06230" w:rsidP="00E06230">
            <w:r w:rsidRPr="00251C88">
              <w:t>X</w:t>
            </w:r>
          </w:p>
        </w:tc>
      </w:tr>
      <w:tr w:rsidR="00E06230" w14:paraId="08852474" w14:textId="387F4A9D" w:rsidTr="004A67F8">
        <w:tc>
          <w:tcPr>
            <w:tcW w:w="828" w:type="dxa"/>
            <w:vAlign w:val="center"/>
          </w:tcPr>
          <w:p w14:paraId="34813D38" w14:textId="71FB376E" w:rsidR="00E06230" w:rsidRDefault="00E06230" w:rsidP="00E06230">
            <w:r>
              <w:t>1.51.4</w:t>
            </w:r>
          </w:p>
        </w:tc>
        <w:tc>
          <w:tcPr>
            <w:tcW w:w="3507" w:type="dxa"/>
            <w:shd w:val="clear" w:color="auto" w:fill="DEEAF6" w:themeFill="accent5" w:themeFillTint="33"/>
            <w:vAlign w:val="center"/>
          </w:tcPr>
          <w:p w14:paraId="5D1655F3" w14:textId="7AAA75A0" w:rsidR="00E06230" w:rsidRDefault="00E06230" w:rsidP="00E0623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E06230" w:rsidRDefault="00E06230" w:rsidP="00E06230"/>
        </w:tc>
        <w:tc>
          <w:tcPr>
            <w:tcW w:w="1391" w:type="dxa"/>
            <w:vAlign w:val="center"/>
          </w:tcPr>
          <w:p w14:paraId="4DD99938" w14:textId="77777777" w:rsidR="00E06230" w:rsidRDefault="00E06230" w:rsidP="00E06230"/>
        </w:tc>
        <w:tc>
          <w:tcPr>
            <w:tcW w:w="3323" w:type="dxa"/>
          </w:tcPr>
          <w:p w14:paraId="065E4B33" w14:textId="13F0CF34" w:rsidR="00E06230" w:rsidRDefault="00E06230" w:rsidP="00E06230">
            <w:r w:rsidRPr="00251C88">
              <w:t>X</w:t>
            </w:r>
          </w:p>
        </w:tc>
      </w:tr>
      <w:tr w:rsidR="00E06230" w14:paraId="742178A6" w14:textId="6A7785B1" w:rsidTr="004A67F8">
        <w:tc>
          <w:tcPr>
            <w:tcW w:w="828" w:type="dxa"/>
            <w:vAlign w:val="center"/>
          </w:tcPr>
          <w:p w14:paraId="76D42950" w14:textId="61E57C34" w:rsidR="00E06230" w:rsidRDefault="00E06230" w:rsidP="00E06230">
            <w:r>
              <w:t>1.51.5</w:t>
            </w:r>
          </w:p>
        </w:tc>
        <w:tc>
          <w:tcPr>
            <w:tcW w:w="3507" w:type="dxa"/>
            <w:shd w:val="clear" w:color="auto" w:fill="DEEAF6" w:themeFill="accent5" w:themeFillTint="33"/>
            <w:vAlign w:val="center"/>
          </w:tcPr>
          <w:p w14:paraId="4441E496" w14:textId="30F09849" w:rsidR="00E06230" w:rsidRDefault="00E06230" w:rsidP="00E06230">
            <w:pPr>
              <w:spacing w:line="276" w:lineRule="auto"/>
            </w:pPr>
            <w:r>
              <w:t xml:space="preserve">ESG methodologies and criteria </w:t>
            </w:r>
          </w:p>
        </w:tc>
        <w:tc>
          <w:tcPr>
            <w:tcW w:w="1391" w:type="dxa"/>
            <w:gridSpan w:val="2"/>
            <w:vAlign w:val="center"/>
          </w:tcPr>
          <w:p w14:paraId="2EEB385E" w14:textId="77777777" w:rsidR="00E06230" w:rsidRDefault="00E06230" w:rsidP="00E06230"/>
        </w:tc>
        <w:tc>
          <w:tcPr>
            <w:tcW w:w="1391" w:type="dxa"/>
            <w:vAlign w:val="center"/>
          </w:tcPr>
          <w:p w14:paraId="10DE3AE1" w14:textId="77777777" w:rsidR="00E06230" w:rsidRDefault="00E06230" w:rsidP="00E06230"/>
        </w:tc>
        <w:tc>
          <w:tcPr>
            <w:tcW w:w="3323" w:type="dxa"/>
          </w:tcPr>
          <w:p w14:paraId="0650D0EA" w14:textId="1849AA40" w:rsidR="00E06230" w:rsidRDefault="00E06230" w:rsidP="00E06230">
            <w:r w:rsidRPr="00251C88">
              <w:t>X</w:t>
            </w:r>
          </w:p>
        </w:tc>
      </w:tr>
      <w:tr w:rsidR="00E06230" w14:paraId="231ABB96" w14:textId="656B4CEA" w:rsidTr="004A67F8">
        <w:tc>
          <w:tcPr>
            <w:tcW w:w="828" w:type="dxa"/>
            <w:vAlign w:val="center"/>
          </w:tcPr>
          <w:p w14:paraId="431E780F" w14:textId="19C18E1E" w:rsidR="00E06230" w:rsidRDefault="00E06230" w:rsidP="00E06230">
            <w:r>
              <w:t>1.51.6</w:t>
            </w:r>
          </w:p>
        </w:tc>
        <w:tc>
          <w:tcPr>
            <w:tcW w:w="3507" w:type="dxa"/>
            <w:shd w:val="clear" w:color="auto" w:fill="DEEAF6" w:themeFill="accent5" w:themeFillTint="33"/>
            <w:vAlign w:val="center"/>
          </w:tcPr>
          <w:p w14:paraId="02F0A5C1" w14:textId="4FC6B487" w:rsidR="00E06230" w:rsidRDefault="00E06230" w:rsidP="00E06230">
            <w:pPr>
              <w:spacing w:line="276" w:lineRule="auto"/>
            </w:pPr>
            <w:r>
              <w:t>Climate-related lobbying and/or policy engagement</w:t>
            </w:r>
          </w:p>
        </w:tc>
        <w:tc>
          <w:tcPr>
            <w:tcW w:w="1391" w:type="dxa"/>
            <w:gridSpan w:val="2"/>
            <w:vAlign w:val="center"/>
          </w:tcPr>
          <w:p w14:paraId="65138978" w14:textId="77777777" w:rsidR="00E06230" w:rsidRDefault="00E06230" w:rsidP="00E06230"/>
        </w:tc>
        <w:tc>
          <w:tcPr>
            <w:tcW w:w="1391" w:type="dxa"/>
            <w:vAlign w:val="center"/>
          </w:tcPr>
          <w:p w14:paraId="398DAED1" w14:textId="77777777" w:rsidR="00E06230" w:rsidRDefault="00E06230" w:rsidP="00E06230"/>
        </w:tc>
        <w:tc>
          <w:tcPr>
            <w:tcW w:w="3323" w:type="dxa"/>
          </w:tcPr>
          <w:p w14:paraId="607297C7" w14:textId="5D15211B" w:rsidR="00E06230" w:rsidRDefault="00E06230" w:rsidP="00E06230">
            <w:r w:rsidRPr="00251C88">
              <w:t>X</w:t>
            </w:r>
          </w:p>
        </w:tc>
      </w:tr>
      <w:tr w:rsidR="00E06230" w14:paraId="34717955" w14:textId="2735A747" w:rsidTr="004A67F8">
        <w:tc>
          <w:tcPr>
            <w:tcW w:w="828" w:type="dxa"/>
            <w:vAlign w:val="center"/>
          </w:tcPr>
          <w:p w14:paraId="7FFF4B85" w14:textId="72CA5DA7" w:rsidR="00E06230" w:rsidRDefault="00E06230" w:rsidP="00E06230">
            <w:r>
              <w:t>1.51.7</w:t>
            </w:r>
          </w:p>
        </w:tc>
        <w:tc>
          <w:tcPr>
            <w:tcW w:w="3507" w:type="dxa"/>
            <w:shd w:val="clear" w:color="auto" w:fill="DEEAF6" w:themeFill="accent5" w:themeFillTint="33"/>
            <w:vAlign w:val="center"/>
          </w:tcPr>
          <w:p w14:paraId="00011CAA" w14:textId="6339D429" w:rsidR="00E06230" w:rsidRDefault="00E06230" w:rsidP="00E06230">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E06230" w:rsidRDefault="00E06230" w:rsidP="00E06230"/>
        </w:tc>
        <w:tc>
          <w:tcPr>
            <w:tcW w:w="1391" w:type="dxa"/>
            <w:vAlign w:val="center"/>
          </w:tcPr>
          <w:p w14:paraId="58B469E7" w14:textId="77777777" w:rsidR="00E06230" w:rsidRDefault="00E06230" w:rsidP="00E06230"/>
        </w:tc>
        <w:tc>
          <w:tcPr>
            <w:tcW w:w="3323" w:type="dxa"/>
          </w:tcPr>
          <w:p w14:paraId="505F1D8B" w14:textId="0EA3EA12" w:rsidR="00E06230" w:rsidRDefault="00E06230" w:rsidP="00E06230">
            <w:r w:rsidRPr="00251C88">
              <w:t>X</w:t>
            </w:r>
          </w:p>
        </w:tc>
      </w:tr>
      <w:tr w:rsidR="00E06230" w14:paraId="799B4647" w14:textId="6BFD33A9" w:rsidTr="004A67F8">
        <w:tc>
          <w:tcPr>
            <w:tcW w:w="828" w:type="dxa"/>
            <w:vAlign w:val="center"/>
          </w:tcPr>
          <w:p w14:paraId="17352FE1" w14:textId="61C09737" w:rsidR="00E06230" w:rsidRDefault="00E06230" w:rsidP="00E06230">
            <w:r>
              <w:t>1.51.8</w:t>
            </w:r>
          </w:p>
        </w:tc>
        <w:tc>
          <w:tcPr>
            <w:tcW w:w="3507" w:type="dxa"/>
            <w:shd w:val="clear" w:color="auto" w:fill="DEEAF6" w:themeFill="accent5" w:themeFillTint="33"/>
            <w:vAlign w:val="center"/>
          </w:tcPr>
          <w:p w14:paraId="6E7A809C" w14:textId="5DA1B3BC" w:rsidR="00E06230" w:rsidRDefault="00E06230" w:rsidP="00E06230">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E06230" w:rsidRDefault="00E06230" w:rsidP="00E06230"/>
        </w:tc>
        <w:tc>
          <w:tcPr>
            <w:tcW w:w="1391" w:type="dxa"/>
            <w:vAlign w:val="center"/>
          </w:tcPr>
          <w:p w14:paraId="0A067D90" w14:textId="77777777" w:rsidR="00E06230" w:rsidRDefault="00E06230" w:rsidP="00E06230"/>
        </w:tc>
        <w:tc>
          <w:tcPr>
            <w:tcW w:w="3323" w:type="dxa"/>
          </w:tcPr>
          <w:p w14:paraId="6BB3D640" w14:textId="41575F2C" w:rsidR="00E06230" w:rsidRDefault="00E06230" w:rsidP="00E06230">
            <w:r w:rsidRPr="00251C88">
              <w:t>X</w:t>
            </w:r>
          </w:p>
        </w:tc>
      </w:tr>
      <w:tr w:rsidR="00E06230" w14:paraId="25EC822A" w14:textId="6D2F38D4" w:rsidTr="004A67F8">
        <w:tc>
          <w:tcPr>
            <w:tcW w:w="828" w:type="dxa"/>
            <w:vAlign w:val="center"/>
          </w:tcPr>
          <w:p w14:paraId="7F16B75F" w14:textId="01B8F1AB" w:rsidR="00E06230" w:rsidRDefault="00E06230" w:rsidP="00E06230">
            <w:r>
              <w:t>1.51.9</w:t>
            </w:r>
          </w:p>
        </w:tc>
        <w:tc>
          <w:tcPr>
            <w:tcW w:w="3507" w:type="dxa"/>
            <w:shd w:val="clear" w:color="auto" w:fill="DEEAF6" w:themeFill="accent5" w:themeFillTint="33"/>
            <w:vAlign w:val="center"/>
          </w:tcPr>
          <w:p w14:paraId="2585B23F" w14:textId="1D18FCE8" w:rsidR="00E06230" w:rsidRDefault="00E06230" w:rsidP="00E06230">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E06230" w:rsidRDefault="00E06230" w:rsidP="00E06230"/>
        </w:tc>
        <w:tc>
          <w:tcPr>
            <w:tcW w:w="1391" w:type="dxa"/>
            <w:vAlign w:val="center"/>
          </w:tcPr>
          <w:p w14:paraId="36E8B48A" w14:textId="77777777" w:rsidR="00E06230" w:rsidRDefault="00E06230" w:rsidP="00E06230"/>
        </w:tc>
        <w:tc>
          <w:tcPr>
            <w:tcW w:w="3323" w:type="dxa"/>
          </w:tcPr>
          <w:p w14:paraId="47A4064A" w14:textId="4FEB0263" w:rsidR="00E06230" w:rsidRDefault="00E06230" w:rsidP="00E06230">
            <w:r w:rsidRPr="00251C88">
              <w:t>X</w:t>
            </w:r>
          </w:p>
        </w:tc>
      </w:tr>
      <w:tr w:rsidR="00484663" w14:paraId="7329E9B5" w14:textId="77777777" w:rsidTr="00B67C25">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B67C25">
        <w:trPr>
          <w:trHeight w:val="1020"/>
        </w:trPr>
        <w:tc>
          <w:tcPr>
            <w:tcW w:w="828" w:type="dxa"/>
            <w:vAlign w:val="center"/>
          </w:tcPr>
          <w:p w14:paraId="66B7FE0E" w14:textId="77777777" w:rsidR="00484663" w:rsidRPr="002B6C7E" w:rsidRDefault="00484663" w:rsidP="00DD3144">
            <w:pPr>
              <w:rPr>
                <w:b/>
                <w:bCs/>
              </w:rPr>
            </w:pPr>
          </w:p>
        </w:tc>
        <w:tc>
          <w:tcPr>
            <w:tcW w:w="9612" w:type="dxa"/>
            <w:gridSpan w:val="5"/>
            <w:vAlign w:val="center"/>
          </w:tcPr>
          <w:p w14:paraId="3B9A5985" w14:textId="0F2C9310" w:rsidR="00484663" w:rsidRDefault="00750DBB" w:rsidP="00DD3144">
            <w:r w:rsidRPr="00750DBB">
              <w:t>no climate-related disclosures are recommended or required for any entity.</w:t>
            </w:r>
          </w:p>
        </w:tc>
      </w:tr>
      <w:tr w:rsidR="00484663" w14:paraId="038A5459" w14:textId="77777777" w:rsidTr="00B67C25">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B67C25">
        <w:trPr>
          <w:trHeight w:val="1020"/>
        </w:trPr>
        <w:tc>
          <w:tcPr>
            <w:tcW w:w="828" w:type="dxa"/>
            <w:vAlign w:val="center"/>
          </w:tcPr>
          <w:p w14:paraId="659218C6" w14:textId="77777777" w:rsidR="00484663" w:rsidRPr="002B6C7E" w:rsidRDefault="00484663" w:rsidP="00DD3144">
            <w:pPr>
              <w:rPr>
                <w:b/>
                <w:bCs/>
              </w:rPr>
            </w:pPr>
          </w:p>
        </w:tc>
        <w:tc>
          <w:tcPr>
            <w:tcW w:w="9612" w:type="dxa"/>
            <w:gridSpan w:val="5"/>
            <w:vAlign w:val="center"/>
          </w:tcPr>
          <w:p w14:paraId="30CD4497" w14:textId="77777777" w:rsidR="00484663" w:rsidRDefault="00484663" w:rsidP="00DD3144"/>
        </w:tc>
      </w:tr>
      <w:tr w:rsidR="00484663" w14:paraId="383D1A10" w14:textId="77777777" w:rsidTr="00B67C25">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B67C25">
        <w:trPr>
          <w:trHeight w:val="1020"/>
        </w:trPr>
        <w:tc>
          <w:tcPr>
            <w:tcW w:w="828" w:type="dxa"/>
            <w:vAlign w:val="center"/>
          </w:tcPr>
          <w:p w14:paraId="7A0A8E1B" w14:textId="77777777" w:rsidR="00484663" w:rsidRPr="002B6C7E" w:rsidRDefault="00484663" w:rsidP="00DD3144">
            <w:pPr>
              <w:rPr>
                <w:b/>
                <w:bCs/>
              </w:rPr>
            </w:pPr>
          </w:p>
        </w:tc>
        <w:tc>
          <w:tcPr>
            <w:tcW w:w="9612" w:type="dxa"/>
            <w:gridSpan w:val="5"/>
            <w:vAlign w:val="center"/>
          </w:tcPr>
          <w:p w14:paraId="01FA9906" w14:textId="77777777" w:rsidR="00484663" w:rsidRDefault="00484663" w:rsidP="00DD3144"/>
        </w:tc>
      </w:tr>
      <w:tr w:rsidR="00484663" w14:paraId="7F0B6EE0" w14:textId="77777777" w:rsidTr="00B67C25">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B67C25">
        <w:trPr>
          <w:trHeight w:val="1020"/>
        </w:trPr>
        <w:tc>
          <w:tcPr>
            <w:tcW w:w="828" w:type="dxa"/>
            <w:vAlign w:val="center"/>
          </w:tcPr>
          <w:p w14:paraId="0A5B4065" w14:textId="77777777" w:rsidR="00484663" w:rsidRPr="002B6C7E" w:rsidRDefault="00484663" w:rsidP="00DD3144">
            <w:pPr>
              <w:rPr>
                <w:b/>
                <w:bCs/>
              </w:rPr>
            </w:pPr>
          </w:p>
        </w:tc>
        <w:tc>
          <w:tcPr>
            <w:tcW w:w="9612" w:type="dxa"/>
            <w:gridSpan w:val="5"/>
            <w:vAlign w:val="center"/>
          </w:tcPr>
          <w:p w14:paraId="69C22B85" w14:textId="77777777" w:rsidR="00484663" w:rsidRDefault="00484663" w:rsidP="00DD3144"/>
        </w:tc>
      </w:tr>
      <w:tr w:rsidR="00484663" w14:paraId="526E2789" w14:textId="77777777" w:rsidTr="00B67C25">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B67C25">
        <w:trPr>
          <w:trHeight w:val="1020"/>
        </w:trPr>
        <w:tc>
          <w:tcPr>
            <w:tcW w:w="828" w:type="dxa"/>
            <w:vAlign w:val="center"/>
          </w:tcPr>
          <w:p w14:paraId="52A378F7" w14:textId="77777777" w:rsidR="00484663" w:rsidRPr="002B6C7E" w:rsidRDefault="00484663" w:rsidP="00DD3144">
            <w:pPr>
              <w:rPr>
                <w:b/>
                <w:bCs/>
              </w:rPr>
            </w:pPr>
          </w:p>
        </w:tc>
        <w:tc>
          <w:tcPr>
            <w:tcW w:w="9612" w:type="dxa"/>
            <w:gridSpan w:val="5"/>
            <w:vAlign w:val="center"/>
          </w:tcPr>
          <w:p w14:paraId="64648B26" w14:textId="77777777" w:rsidR="00484663" w:rsidRDefault="00484663" w:rsidP="00DD3144"/>
        </w:tc>
      </w:tr>
      <w:tr w:rsidR="00484663" w14:paraId="2B1F32D1" w14:textId="77777777" w:rsidTr="00B67C25">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B67C25">
        <w:trPr>
          <w:trHeight w:val="1020"/>
        </w:trPr>
        <w:tc>
          <w:tcPr>
            <w:tcW w:w="828" w:type="dxa"/>
            <w:vAlign w:val="center"/>
          </w:tcPr>
          <w:p w14:paraId="21D8618D" w14:textId="77777777" w:rsidR="00484663" w:rsidRPr="002B6C7E" w:rsidRDefault="00484663" w:rsidP="00DD3144">
            <w:pPr>
              <w:rPr>
                <w:b/>
                <w:bCs/>
              </w:rPr>
            </w:pPr>
          </w:p>
        </w:tc>
        <w:tc>
          <w:tcPr>
            <w:tcW w:w="9612" w:type="dxa"/>
            <w:gridSpan w:val="5"/>
            <w:vAlign w:val="center"/>
          </w:tcPr>
          <w:p w14:paraId="05233166" w14:textId="77777777" w:rsidR="00484663" w:rsidRDefault="00484663" w:rsidP="00DD3144"/>
        </w:tc>
      </w:tr>
      <w:tr w:rsidR="00484663" w14:paraId="7ADCA171" w14:textId="77777777" w:rsidTr="00B67C25">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B67C25">
        <w:trPr>
          <w:trHeight w:val="1020"/>
        </w:trPr>
        <w:tc>
          <w:tcPr>
            <w:tcW w:w="828" w:type="dxa"/>
            <w:vAlign w:val="center"/>
          </w:tcPr>
          <w:p w14:paraId="39B8A3EC" w14:textId="77777777" w:rsidR="00484663" w:rsidRPr="002B6C7E" w:rsidRDefault="00484663" w:rsidP="00DD3144">
            <w:pPr>
              <w:rPr>
                <w:b/>
                <w:bCs/>
              </w:rPr>
            </w:pPr>
          </w:p>
        </w:tc>
        <w:tc>
          <w:tcPr>
            <w:tcW w:w="9612" w:type="dxa"/>
            <w:gridSpan w:val="5"/>
            <w:vAlign w:val="center"/>
          </w:tcPr>
          <w:p w14:paraId="7B755924" w14:textId="77777777" w:rsidR="00484663" w:rsidRDefault="00484663" w:rsidP="00DD3144"/>
        </w:tc>
      </w:tr>
      <w:tr w:rsidR="00484663" w14:paraId="47C94A95" w14:textId="77777777" w:rsidTr="00B67C25">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B67C25">
        <w:trPr>
          <w:trHeight w:val="1020"/>
        </w:trPr>
        <w:tc>
          <w:tcPr>
            <w:tcW w:w="828" w:type="dxa"/>
            <w:vAlign w:val="center"/>
          </w:tcPr>
          <w:p w14:paraId="26E01E2E" w14:textId="77777777" w:rsidR="00484663" w:rsidRPr="002B6C7E" w:rsidRDefault="00484663" w:rsidP="00DD3144">
            <w:pPr>
              <w:rPr>
                <w:b/>
                <w:bCs/>
              </w:rPr>
            </w:pPr>
          </w:p>
        </w:tc>
        <w:tc>
          <w:tcPr>
            <w:tcW w:w="9612" w:type="dxa"/>
            <w:gridSpan w:val="5"/>
            <w:vAlign w:val="center"/>
          </w:tcPr>
          <w:p w14:paraId="7EF287D9" w14:textId="77777777" w:rsidR="00484663" w:rsidRDefault="00484663" w:rsidP="00DD3144"/>
        </w:tc>
      </w:tr>
      <w:tr w:rsidR="00484663" w14:paraId="66F1229A" w14:textId="77777777" w:rsidTr="00B67C25">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B67C25">
        <w:trPr>
          <w:trHeight w:val="1020"/>
        </w:trPr>
        <w:tc>
          <w:tcPr>
            <w:tcW w:w="828" w:type="dxa"/>
            <w:vAlign w:val="center"/>
          </w:tcPr>
          <w:p w14:paraId="78659460" w14:textId="77777777" w:rsidR="00484663" w:rsidRDefault="00484663" w:rsidP="00DD3144"/>
        </w:tc>
        <w:tc>
          <w:tcPr>
            <w:tcW w:w="9612" w:type="dxa"/>
            <w:gridSpan w:val="5"/>
            <w:vAlign w:val="center"/>
          </w:tcPr>
          <w:p w14:paraId="6BFA0E93" w14:textId="77777777" w:rsidR="00484663" w:rsidRDefault="00484663" w:rsidP="00DD3144"/>
        </w:tc>
      </w:tr>
      <w:tr w:rsidR="00484663" w14:paraId="251B85E3" w14:textId="77777777" w:rsidTr="00B67C25">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B67C25">
        <w:trPr>
          <w:trHeight w:val="1020"/>
        </w:trPr>
        <w:tc>
          <w:tcPr>
            <w:tcW w:w="828" w:type="dxa"/>
            <w:vAlign w:val="center"/>
          </w:tcPr>
          <w:p w14:paraId="3DEC4BF9" w14:textId="77777777" w:rsidR="00484663" w:rsidRDefault="00484663" w:rsidP="00DD3144"/>
        </w:tc>
        <w:tc>
          <w:tcPr>
            <w:tcW w:w="9612" w:type="dxa"/>
            <w:gridSpan w:val="5"/>
            <w:vAlign w:val="center"/>
          </w:tcPr>
          <w:p w14:paraId="2D2B54FE" w14:textId="78B9056A" w:rsidR="00484663" w:rsidRDefault="00750DBB" w:rsidP="00750DBB">
            <w:r w:rsidRPr="00750DBB">
              <w:t>The SAMA Credit Risk Management Rules are primarily focused on prudential supervision and credit risk control, with no specific provision for climate-related or ESG disclosure. However, as SAMA aligns increasingly with global standards (e.g. Basel III, BCBS guidance), it is possible that future revisions may address ESG or climate-related financial disclosures.</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2A56C87" w:rsidR="00DA416F" w:rsidRPr="00DD3144" w:rsidRDefault="00C01149"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F414A10" w:rsidR="00DA416F" w:rsidRPr="00DD3144" w:rsidRDefault="00C01149"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570935D" w:rsidR="00DA416F" w:rsidRPr="00DD3144" w:rsidRDefault="00C01149" w:rsidP="00DD3144">
            <w:pPr>
              <w:keepNext/>
              <w:rPr>
                <w:rFonts w:ascii="Calibri" w:hAnsi="Calibri" w:cs="Calibri"/>
              </w:rPr>
            </w:pPr>
            <w:r w:rsidRPr="00C01149">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A662BA3" w:rsidR="00DA416F" w:rsidRPr="00DD3144" w:rsidRDefault="00C01149" w:rsidP="00DD3144">
            <w:pPr>
              <w:keepNext/>
              <w:rPr>
                <w:rFonts w:ascii="Calibri" w:hAnsi="Calibri" w:cs="Calibri"/>
              </w:rPr>
            </w:pPr>
            <w:r w:rsidRPr="00C01149">
              <w:rPr>
                <w:rFonts w:ascii="Calibri" w:hAnsi="Calibri" w:cs="Calibri"/>
              </w:rPr>
              <w:t>X</w:t>
            </w:r>
          </w:p>
        </w:tc>
      </w:tr>
      <w:tr w:rsidR="00C01149" w:rsidRPr="00DD3144" w14:paraId="1D4273A0" w14:textId="77777777" w:rsidTr="00660C1A">
        <w:trPr>
          <w:trHeight w:val="21"/>
        </w:trPr>
        <w:tc>
          <w:tcPr>
            <w:tcW w:w="1066" w:type="dxa"/>
            <w:vAlign w:val="center"/>
          </w:tcPr>
          <w:p w14:paraId="3CC79EA9" w14:textId="14DE5E9E" w:rsidR="00C01149" w:rsidRPr="00DD3144" w:rsidRDefault="00C01149" w:rsidP="00C01149">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C01149" w:rsidRPr="00DD3144" w:rsidRDefault="00C01149" w:rsidP="00C01149">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C01149" w:rsidRPr="00DD3144" w:rsidRDefault="00C01149" w:rsidP="00C01149">
            <w:pPr>
              <w:keepNext/>
              <w:rPr>
                <w:rFonts w:ascii="Calibri" w:hAnsi="Calibri" w:cs="Calibri"/>
              </w:rPr>
            </w:pPr>
          </w:p>
        </w:tc>
        <w:tc>
          <w:tcPr>
            <w:tcW w:w="1503" w:type="dxa"/>
            <w:vAlign w:val="center"/>
          </w:tcPr>
          <w:p w14:paraId="50388F17" w14:textId="77777777" w:rsidR="00C01149" w:rsidRPr="00DD3144" w:rsidRDefault="00C01149" w:rsidP="00C01149">
            <w:pPr>
              <w:keepNext/>
              <w:rPr>
                <w:rFonts w:ascii="Calibri" w:hAnsi="Calibri" w:cs="Calibri"/>
              </w:rPr>
            </w:pPr>
          </w:p>
        </w:tc>
        <w:tc>
          <w:tcPr>
            <w:tcW w:w="1503" w:type="dxa"/>
          </w:tcPr>
          <w:p w14:paraId="511E94E2" w14:textId="7A191AFE" w:rsidR="00C01149" w:rsidRPr="00DD3144" w:rsidRDefault="00C01149" w:rsidP="00C01149">
            <w:pPr>
              <w:keepNext/>
              <w:rPr>
                <w:rFonts w:ascii="Calibri" w:hAnsi="Calibri" w:cs="Calibri"/>
              </w:rPr>
            </w:pPr>
            <w:r w:rsidRPr="00DD52D7">
              <w:t>X</w:t>
            </w:r>
          </w:p>
        </w:tc>
      </w:tr>
      <w:tr w:rsidR="00C01149" w:rsidRPr="00DD3144" w14:paraId="5EDA28CC" w14:textId="77777777" w:rsidTr="00660C1A">
        <w:trPr>
          <w:trHeight w:val="21"/>
        </w:trPr>
        <w:tc>
          <w:tcPr>
            <w:tcW w:w="1066" w:type="dxa"/>
            <w:vAlign w:val="center"/>
          </w:tcPr>
          <w:p w14:paraId="195A8C95" w14:textId="2E1EA294" w:rsidR="00C01149" w:rsidRPr="00DD3144" w:rsidRDefault="00C01149" w:rsidP="00C01149">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C01149" w:rsidRPr="00DD3144" w:rsidRDefault="00C01149" w:rsidP="00C01149">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C01149" w:rsidRPr="00DD3144" w:rsidRDefault="00C01149" w:rsidP="00C01149">
            <w:pPr>
              <w:keepNext/>
              <w:rPr>
                <w:rFonts w:ascii="Calibri" w:hAnsi="Calibri" w:cs="Calibri"/>
              </w:rPr>
            </w:pPr>
          </w:p>
        </w:tc>
        <w:tc>
          <w:tcPr>
            <w:tcW w:w="1503" w:type="dxa"/>
            <w:vAlign w:val="center"/>
          </w:tcPr>
          <w:p w14:paraId="2B1421D3" w14:textId="77777777" w:rsidR="00C01149" w:rsidRPr="00DD3144" w:rsidRDefault="00C01149" w:rsidP="00C01149">
            <w:pPr>
              <w:keepNext/>
              <w:rPr>
                <w:rFonts w:ascii="Calibri" w:hAnsi="Calibri" w:cs="Calibri"/>
              </w:rPr>
            </w:pPr>
          </w:p>
        </w:tc>
        <w:tc>
          <w:tcPr>
            <w:tcW w:w="1503" w:type="dxa"/>
          </w:tcPr>
          <w:p w14:paraId="41CFE03C" w14:textId="302D76A3" w:rsidR="00C01149" w:rsidRPr="00DD3144" w:rsidRDefault="00C01149" w:rsidP="00C01149">
            <w:pPr>
              <w:keepNext/>
              <w:rPr>
                <w:rFonts w:ascii="Calibri" w:hAnsi="Calibri" w:cs="Calibri"/>
              </w:rPr>
            </w:pPr>
            <w:r w:rsidRPr="00DD52D7">
              <w:t>X</w:t>
            </w:r>
          </w:p>
        </w:tc>
      </w:tr>
      <w:tr w:rsidR="00C01149" w:rsidRPr="00DD3144" w14:paraId="1E3AA1B7" w14:textId="77777777" w:rsidTr="00660C1A">
        <w:trPr>
          <w:trHeight w:val="21"/>
        </w:trPr>
        <w:tc>
          <w:tcPr>
            <w:tcW w:w="1066" w:type="dxa"/>
            <w:vAlign w:val="center"/>
          </w:tcPr>
          <w:p w14:paraId="725C137E" w14:textId="6A1C8B2A" w:rsidR="00C01149" w:rsidRPr="00DD3144" w:rsidRDefault="00C01149" w:rsidP="00C01149">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C01149" w:rsidRPr="00DD3144" w:rsidRDefault="00C01149" w:rsidP="00C0114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C01149" w:rsidRPr="00DD3144" w:rsidRDefault="00C01149" w:rsidP="00C01149">
            <w:pPr>
              <w:keepNext/>
              <w:rPr>
                <w:rFonts w:ascii="Calibri" w:hAnsi="Calibri" w:cs="Calibri"/>
              </w:rPr>
            </w:pPr>
          </w:p>
        </w:tc>
        <w:tc>
          <w:tcPr>
            <w:tcW w:w="1503" w:type="dxa"/>
            <w:vAlign w:val="center"/>
          </w:tcPr>
          <w:p w14:paraId="6A95D2AD" w14:textId="77777777" w:rsidR="00C01149" w:rsidRPr="00DD3144" w:rsidRDefault="00C01149" w:rsidP="00C01149">
            <w:pPr>
              <w:keepNext/>
              <w:rPr>
                <w:rFonts w:ascii="Calibri" w:hAnsi="Calibri" w:cs="Calibri"/>
              </w:rPr>
            </w:pPr>
          </w:p>
        </w:tc>
        <w:tc>
          <w:tcPr>
            <w:tcW w:w="1503" w:type="dxa"/>
          </w:tcPr>
          <w:p w14:paraId="5164AC81" w14:textId="5B2D2880" w:rsidR="00C01149" w:rsidRPr="00DD3144" w:rsidRDefault="00C01149" w:rsidP="00C01149">
            <w:pPr>
              <w:keepNext/>
              <w:rPr>
                <w:rFonts w:ascii="Calibri" w:hAnsi="Calibri" w:cs="Calibri"/>
              </w:rPr>
            </w:pPr>
            <w:r w:rsidRPr="00DD52D7">
              <w:t>X</w:t>
            </w:r>
          </w:p>
        </w:tc>
      </w:tr>
      <w:tr w:rsidR="00C01149" w:rsidRPr="00DD3144" w14:paraId="594598C8" w14:textId="77777777" w:rsidTr="00660C1A">
        <w:trPr>
          <w:trHeight w:val="21"/>
        </w:trPr>
        <w:tc>
          <w:tcPr>
            <w:tcW w:w="1066" w:type="dxa"/>
            <w:vAlign w:val="center"/>
          </w:tcPr>
          <w:p w14:paraId="4A5A9C95" w14:textId="182CDDD2" w:rsidR="00C01149" w:rsidRPr="00DD3144" w:rsidRDefault="00C01149" w:rsidP="00C01149">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C01149" w:rsidRPr="00DD3144" w:rsidRDefault="00C01149" w:rsidP="00C01149">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C01149" w:rsidRPr="00DD3144" w:rsidRDefault="00C01149" w:rsidP="00C01149">
            <w:pPr>
              <w:keepNext/>
              <w:rPr>
                <w:rFonts w:ascii="Calibri" w:hAnsi="Calibri" w:cs="Calibri"/>
              </w:rPr>
            </w:pPr>
          </w:p>
        </w:tc>
        <w:tc>
          <w:tcPr>
            <w:tcW w:w="1503" w:type="dxa"/>
            <w:vAlign w:val="center"/>
          </w:tcPr>
          <w:p w14:paraId="23AB5197" w14:textId="77777777" w:rsidR="00C01149" w:rsidRPr="00DD3144" w:rsidRDefault="00C01149" w:rsidP="00C01149">
            <w:pPr>
              <w:keepNext/>
              <w:rPr>
                <w:rFonts w:ascii="Calibri" w:hAnsi="Calibri" w:cs="Calibri"/>
              </w:rPr>
            </w:pPr>
          </w:p>
        </w:tc>
        <w:tc>
          <w:tcPr>
            <w:tcW w:w="1503" w:type="dxa"/>
          </w:tcPr>
          <w:p w14:paraId="1135D553" w14:textId="6E7795CE" w:rsidR="00C01149" w:rsidRPr="00DD3144" w:rsidRDefault="00C01149" w:rsidP="00C01149">
            <w:pPr>
              <w:keepNext/>
              <w:rPr>
                <w:rFonts w:ascii="Calibri" w:hAnsi="Calibri" w:cs="Calibri"/>
              </w:rPr>
            </w:pPr>
            <w:r w:rsidRPr="00DD52D7">
              <w:t>X</w:t>
            </w:r>
          </w:p>
        </w:tc>
      </w:tr>
      <w:tr w:rsidR="00C01149" w:rsidRPr="00DD3144" w14:paraId="3809E14A" w14:textId="77777777" w:rsidTr="00660C1A">
        <w:trPr>
          <w:trHeight w:val="21"/>
        </w:trPr>
        <w:tc>
          <w:tcPr>
            <w:tcW w:w="1066" w:type="dxa"/>
            <w:vAlign w:val="center"/>
          </w:tcPr>
          <w:p w14:paraId="5E03235F" w14:textId="71646663" w:rsidR="00C01149" w:rsidRPr="00DD3144" w:rsidRDefault="00C01149" w:rsidP="00C01149">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C01149" w:rsidRPr="00DD3144" w:rsidRDefault="00C01149" w:rsidP="00C01149">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C01149" w:rsidRPr="00DD3144" w:rsidRDefault="00C01149" w:rsidP="00C01149">
            <w:pPr>
              <w:keepNext/>
              <w:rPr>
                <w:rFonts w:ascii="Calibri" w:hAnsi="Calibri" w:cs="Calibri"/>
              </w:rPr>
            </w:pPr>
          </w:p>
        </w:tc>
        <w:tc>
          <w:tcPr>
            <w:tcW w:w="1503" w:type="dxa"/>
            <w:vAlign w:val="center"/>
          </w:tcPr>
          <w:p w14:paraId="18B7F8D2" w14:textId="77777777" w:rsidR="00C01149" w:rsidRPr="00DD3144" w:rsidRDefault="00C01149" w:rsidP="00C01149">
            <w:pPr>
              <w:keepNext/>
              <w:rPr>
                <w:rFonts w:ascii="Calibri" w:hAnsi="Calibri" w:cs="Calibri"/>
              </w:rPr>
            </w:pPr>
          </w:p>
        </w:tc>
        <w:tc>
          <w:tcPr>
            <w:tcW w:w="1503" w:type="dxa"/>
          </w:tcPr>
          <w:p w14:paraId="3970D0E0" w14:textId="7CBB01D5" w:rsidR="00C01149" w:rsidRPr="00DD3144" w:rsidRDefault="00C01149" w:rsidP="00C01149">
            <w:pPr>
              <w:keepNext/>
              <w:rPr>
                <w:rFonts w:ascii="Calibri" w:hAnsi="Calibri" w:cs="Calibri"/>
              </w:rPr>
            </w:pPr>
            <w:r w:rsidRPr="00DD52D7">
              <w:t>X</w:t>
            </w:r>
          </w:p>
        </w:tc>
      </w:tr>
      <w:tr w:rsidR="00C01149" w:rsidRPr="00DD3144" w14:paraId="473292FC" w14:textId="77777777" w:rsidTr="00660C1A">
        <w:trPr>
          <w:trHeight w:val="21"/>
        </w:trPr>
        <w:tc>
          <w:tcPr>
            <w:tcW w:w="1066" w:type="dxa"/>
            <w:vAlign w:val="center"/>
          </w:tcPr>
          <w:p w14:paraId="53DD17BE" w14:textId="3B9A0219" w:rsidR="00C01149" w:rsidRPr="00DD3144" w:rsidRDefault="00C01149" w:rsidP="00C01149">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C01149" w:rsidRPr="00DD3144" w:rsidRDefault="00C01149" w:rsidP="00C01149">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C01149" w:rsidRPr="00DD3144" w:rsidRDefault="00C01149" w:rsidP="00C01149">
            <w:pPr>
              <w:keepNext/>
              <w:rPr>
                <w:rFonts w:ascii="Calibri" w:hAnsi="Calibri" w:cs="Calibri"/>
              </w:rPr>
            </w:pPr>
          </w:p>
        </w:tc>
        <w:tc>
          <w:tcPr>
            <w:tcW w:w="1503" w:type="dxa"/>
            <w:vAlign w:val="center"/>
          </w:tcPr>
          <w:p w14:paraId="230AA808" w14:textId="77777777" w:rsidR="00C01149" w:rsidRPr="00DD3144" w:rsidRDefault="00C01149" w:rsidP="00C01149">
            <w:pPr>
              <w:keepNext/>
              <w:rPr>
                <w:rFonts w:ascii="Calibri" w:hAnsi="Calibri" w:cs="Calibri"/>
              </w:rPr>
            </w:pPr>
          </w:p>
        </w:tc>
        <w:tc>
          <w:tcPr>
            <w:tcW w:w="1503" w:type="dxa"/>
          </w:tcPr>
          <w:p w14:paraId="3C133059" w14:textId="2D424E47" w:rsidR="00C01149" w:rsidRPr="00DD3144" w:rsidRDefault="00C01149" w:rsidP="00C01149">
            <w:pPr>
              <w:keepNext/>
              <w:rPr>
                <w:rFonts w:ascii="Calibri" w:hAnsi="Calibri" w:cs="Calibri"/>
              </w:rPr>
            </w:pPr>
            <w:r w:rsidRPr="00DD52D7">
              <w:t>X</w:t>
            </w:r>
          </w:p>
        </w:tc>
      </w:tr>
      <w:tr w:rsidR="00C01149" w:rsidRPr="00DD3144" w14:paraId="07CC5108" w14:textId="77777777" w:rsidTr="00660C1A">
        <w:trPr>
          <w:trHeight w:val="21"/>
        </w:trPr>
        <w:tc>
          <w:tcPr>
            <w:tcW w:w="1066" w:type="dxa"/>
            <w:vAlign w:val="center"/>
          </w:tcPr>
          <w:p w14:paraId="2D96051D" w14:textId="2B9A8336" w:rsidR="00C01149" w:rsidRPr="00DD3144" w:rsidRDefault="00C01149" w:rsidP="00C01149">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C01149" w:rsidRPr="00DD3144" w:rsidRDefault="00C01149" w:rsidP="00C01149">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C01149" w:rsidRPr="00DD3144" w:rsidRDefault="00C01149" w:rsidP="00C01149">
            <w:pPr>
              <w:keepNext/>
              <w:rPr>
                <w:rFonts w:ascii="Calibri" w:hAnsi="Calibri" w:cs="Calibri"/>
              </w:rPr>
            </w:pPr>
          </w:p>
        </w:tc>
        <w:tc>
          <w:tcPr>
            <w:tcW w:w="1503" w:type="dxa"/>
            <w:vAlign w:val="center"/>
          </w:tcPr>
          <w:p w14:paraId="0ECDAE1F" w14:textId="77777777" w:rsidR="00C01149" w:rsidRPr="00DD3144" w:rsidRDefault="00C01149" w:rsidP="00C01149">
            <w:pPr>
              <w:keepNext/>
              <w:rPr>
                <w:rFonts w:ascii="Calibri" w:hAnsi="Calibri" w:cs="Calibri"/>
              </w:rPr>
            </w:pPr>
          </w:p>
        </w:tc>
        <w:tc>
          <w:tcPr>
            <w:tcW w:w="1503" w:type="dxa"/>
          </w:tcPr>
          <w:p w14:paraId="4CF5ABCA" w14:textId="63C1C40C" w:rsidR="00C01149" w:rsidRPr="00DD3144" w:rsidRDefault="00C01149" w:rsidP="00C01149">
            <w:pPr>
              <w:keepNext/>
              <w:rPr>
                <w:rFonts w:ascii="Calibri" w:hAnsi="Calibri" w:cs="Calibri"/>
              </w:rPr>
            </w:pPr>
            <w:r w:rsidRPr="00DD52D7">
              <w:t>X</w:t>
            </w:r>
          </w:p>
        </w:tc>
      </w:tr>
      <w:tr w:rsidR="00C01149" w:rsidRPr="00DD3144" w14:paraId="41FB20E6" w14:textId="77777777" w:rsidTr="00660C1A">
        <w:trPr>
          <w:trHeight w:val="21"/>
        </w:trPr>
        <w:tc>
          <w:tcPr>
            <w:tcW w:w="1066" w:type="dxa"/>
            <w:vAlign w:val="center"/>
          </w:tcPr>
          <w:p w14:paraId="514868D7" w14:textId="1D9B58AB" w:rsidR="00C01149" w:rsidRPr="00DD3144" w:rsidRDefault="00C01149" w:rsidP="00C01149">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C01149" w:rsidRPr="00DD3144" w:rsidRDefault="00C01149" w:rsidP="00C01149">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C01149" w:rsidRPr="00DD3144" w:rsidRDefault="00C01149" w:rsidP="00C01149">
            <w:pPr>
              <w:keepNext/>
              <w:rPr>
                <w:rFonts w:ascii="Calibri" w:hAnsi="Calibri" w:cs="Calibri"/>
              </w:rPr>
            </w:pPr>
          </w:p>
        </w:tc>
        <w:tc>
          <w:tcPr>
            <w:tcW w:w="1503" w:type="dxa"/>
            <w:vAlign w:val="center"/>
          </w:tcPr>
          <w:p w14:paraId="77C75A90" w14:textId="77777777" w:rsidR="00C01149" w:rsidRPr="00DD3144" w:rsidRDefault="00C01149" w:rsidP="00C01149">
            <w:pPr>
              <w:keepNext/>
              <w:rPr>
                <w:rFonts w:ascii="Calibri" w:hAnsi="Calibri" w:cs="Calibri"/>
              </w:rPr>
            </w:pPr>
          </w:p>
        </w:tc>
        <w:tc>
          <w:tcPr>
            <w:tcW w:w="1503" w:type="dxa"/>
          </w:tcPr>
          <w:p w14:paraId="751F0476" w14:textId="1B8ADA6D" w:rsidR="00C01149" w:rsidRPr="00DD3144" w:rsidRDefault="00C01149" w:rsidP="00C01149">
            <w:pPr>
              <w:keepNext/>
              <w:rPr>
                <w:rFonts w:ascii="Calibri" w:hAnsi="Calibri" w:cs="Calibri"/>
              </w:rPr>
            </w:pPr>
            <w:r w:rsidRPr="00DD52D7">
              <w:t>X</w:t>
            </w:r>
          </w:p>
        </w:tc>
      </w:tr>
      <w:tr w:rsidR="00C01149" w:rsidRPr="00DD3144" w14:paraId="26F5557C" w14:textId="77777777" w:rsidTr="00660C1A">
        <w:trPr>
          <w:trHeight w:val="21"/>
        </w:trPr>
        <w:tc>
          <w:tcPr>
            <w:tcW w:w="1066" w:type="dxa"/>
            <w:vAlign w:val="center"/>
          </w:tcPr>
          <w:p w14:paraId="4CD25790" w14:textId="17D8D33B" w:rsidR="00C01149" w:rsidRPr="00DD3144" w:rsidRDefault="00C01149" w:rsidP="00C01149">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C01149" w:rsidRPr="00DD3144" w:rsidRDefault="00C01149" w:rsidP="00C01149">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C01149" w:rsidRPr="00DD3144" w:rsidRDefault="00C01149" w:rsidP="00C01149">
            <w:pPr>
              <w:keepNext/>
              <w:rPr>
                <w:rFonts w:ascii="Calibri" w:hAnsi="Calibri" w:cs="Calibri"/>
              </w:rPr>
            </w:pPr>
          </w:p>
        </w:tc>
        <w:tc>
          <w:tcPr>
            <w:tcW w:w="1503" w:type="dxa"/>
            <w:vAlign w:val="center"/>
          </w:tcPr>
          <w:p w14:paraId="283A24A1" w14:textId="77777777" w:rsidR="00C01149" w:rsidRPr="00DD3144" w:rsidRDefault="00C01149" w:rsidP="00C01149">
            <w:pPr>
              <w:keepNext/>
              <w:rPr>
                <w:rFonts w:ascii="Calibri" w:hAnsi="Calibri" w:cs="Calibri"/>
              </w:rPr>
            </w:pPr>
          </w:p>
        </w:tc>
        <w:tc>
          <w:tcPr>
            <w:tcW w:w="1503" w:type="dxa"/>
          </w:tcPr>
          <w:p w14:paraId="52CD3EF6" w14:textId="38EA47D0" w:rsidR="00C01149" w:rsidRPr="00DD3144" w:rsidRDefault="00C01149" w:rsidP="00C01149">
            <w:pPr>
              <w:keepNext/>
              <w:rPr>
                <w:rFonts w:ascii="Calibri" w:hAnsi="Calibri" w:cs="Calibri"/>
              </w:rPr>
            </w:pPr>
            <w:r w:rsidRPr="00DD52D7">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08D4E7D" w:rsidR="00DA416F" w:rsidRPr="00DD3144" w:rsidRDefault="00C01149" w:rsidP="00DD3144">
            <w:pPr>
              <w:keepNext/>
              <w:rPr>
                <w:rFonts w:ascii="Calibri" w:hAnsi="Calibri" w:cs="Calibri"/>
              </w:rPr>
            </w:pPr>
            <w:r w:rsidRPr="00C01149">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50478C3D" w14:textId="0D8D48CD" w:rsidR="00D76D6D" w:rsidRPr="00D76D6D" w:rsidRDefault="00D76D6D" w:rsidP="00D76D6D">
            <w:pPr>
              <w:rPr>
                <w:rFonts w:ascii="Calibri" w:hAnsi="Calibri" w:cs="Calibri"/>
              </w:rPr>
            </w:pPr>
            <w:r w:rsidRPr="00D76D6D">
              <w:rPr>
                <w:rFonts w:ascii="Calibri" w:hAnsi="Calibri" w:cs="Calibri"/>
              </w:rPr>
              <w:t>Yes</w:t>
            </w:r>
            <w:r>
              <w:rPr>
                <w:rFonts w:ascii="Calibri" w:hAnsi="Calibri" w:cs="Calibri"/>
              </w:rPr>
              <w:t xml:space="preserve">, </w:t>
            </w:r>
            <w:r w:rsidRPr="00D76D6D">
              <w:rPr>
                <w:rFonts w:ascii="Calibri" w:hAnsi="Calibri" w:cs="Calibri"/>
              </w:rPr>
              <w:t>while the policy tool does not refer to ESG- or climate-specific disclosure frameworks, it does reference key international regulatory and risk management standards relevant to credit risk:</w:t>
            </w:r>
          </w:p>
          <w:p w14:paraId="069A08E8" w14:textId="0873B364" w:rsidR="00D76D6D" w:rsidRPr="00D76D6D" w:rsidRDefault="00D76D6D" w:rsidP="00D76D6D">
            <w:pPr>
              <w:pStyle w:val="ListParagraph"/>
              <w:numPr>
                <w:ilvl w:val="0"/>
                <w:numId w:val="52"/>
              </w:numPr>
              <w:rPr>
                <w:rFonts w:ascii="Calibri" w:hAnsi="Calibri" w:cs="Calibri"/>
              </w:rPr>
            </w:pPr>
            <w:r w:rsidRPr="00D76D6D">
              <w:rPr>
                <w:rFonts w:ascii="Calibri" w:hAnsi="Calibri" w:cs="Calibri"/>
              </w:rPr>
              <w:t>Basel Committee on Banking Supervision (BCBS) guidelines:</w:t>
            </w:r>
          </w:p>
          <w:p w14:paraId="647D5792" w14:textId="4E04B892" w:rsidR="00D76D6D" w:rsidRPr="00D76D6D" w:rsidRDefault="00D76D6D" w:rsidP="00D76D6D">
            <w:pPr>
              <w:pStyle w:val="ListParagraph"/>
              <w:numPr>
                <w:ilvl w:val="0"/>
                <w:numId w:val="52"/>
              </w:numPr>
              <w:rPr>
                <w:rFonts w:ascii="Calibri" w:hAnsi="Calibri" w:cs="Calibri"/>
              </w:rPr>
            </w:pPr>
            <w:r w:rsidRPr="00D76D6D">
              <w:rPr>
                <w:rFonts w:ascii="Calibri" w:hAnsi="Calibri" w:cs="Calibri"/>
              </w:rPr>
              <w:t>Principles for the Management of Credit Risk (September 2000)</w:t>
            </w:r>
          </w:p>
          <w:p w14:paraId="7AACE0A2" w14:textId="63233878" w:rsidR="00D76D6D" w:rsidRPr="00D76D6D" w:rsidRDefault="00D76D6D" w:rsidP="00D76D6D">
            <w:pPr>
              <w:pStyle w:val="ListParagraph"/>
              <w:numPr>
                <w:ilvl w:val="0"/>
                <w:numId w:val="52"/>
              </w:numPr>
              <w:rPr>
                <w:rFonts w:ascii="Calibri" w:hAnsi="Calibri" w:cs="Calibri"/>
              </w:rPr>
            </w:pPr>
            <w:r w:rsidRPr="00D76D6D">
              <w:rPr>
                <w:rFonts w:ascii="Calibri" w:hAnsi="Calibri" w:cs="Calibri"/>
              </w:rPr>
              <w:t>Sound Credit Risk Assessment and Valuation for Loans (June 2006)</w:t>
            </w:r>
          </w:p>
          <w:p w14:paraId="14EBE27E" w14:textId="28BE2906" w:rsidR="00D76D6D" w:rsidRPr="00D76D6D" w:rsidRDefault="00D76D6D" w:rsidP="00D76D6D">
            <w:pPr>
              <w:pStyle w:val="ListParagraph"/>
              <w:numPr>
                <w:ilvl w:val="0"/>
                <w:numId w:val="52"/>
              </w:numPr>
              <w:rPr>
                <w:rFonts w:ascii="Calibri" w:hAnsi="Calibri" w:cs="Calibri"/>
              </w:rPr>
            </w:pPr>
            <w:r w:rsidRPr="00D76D6D">
              <w:rPr>
                <w:rFonts w:ascii="Calibri" w:hAnsi="Calibri" w:cs="Calibri"/>
              </w:rPr>
              <w:t>Principles for Enhancing Corporate Governance (October 2010)</w:t>
            </w:r>
          </w:p>
          <w:p w14:paraId="10515C3B" w14:textId="77777777" w:rsidR="004B1F6B" w:rsidRDefault="00D76D6D" w:rsidP="00D76D6D">
            <w:pPr>
              <w:rPr>
                <w:rFonts w:ascii="Calibri" w:hAnsi="Calibri" w:cs="Calibri"/>
              </w:rPr>
            </w:pPr>
            <w:r w:rsidRPr="00D76D6D">
              <w:rPr>
                <w:rFonts w:ascii="Calibri" w:hAnsi="Calibri" w:cs="Calibri"/>
              </w:rPr>
              <w:t>These standards are explicitly referenced in Section 1.1 and 1.2 of the Rules and are required to be complied with.</w:t>
            </w:r>
          </w:p>
          <w:p w14:paraId="66A807F0" w14:textId="6F548C62" w:rsidR="00AF0F3A" w:rsidRDefault="00AF0F3A" w:rsidP="00AF0F3A">
            <w:pPr>
              <w:pStyle w:val="ListParagraph"/>
              <w:numPr>
                <w:ilvl w:val="0"/>
                <w:numId w:val="53"/>
              </w:numPr>
              <w:rPr>
                <w:rFonts w:ascii="Calibri" w:hAnsi="Calibri" w:cs="Calibri"/>
                <w:lang w:val="en-US"/>
              </w:rPr>
            </w:pPr>
            <w:r w:rsidRPr="00AF0F3A">
              <w:rPr>
                <w:rFonts w:ascii="Calibri" w:hAnsi="Calibri" w:cs="Calibri"/>
                <w:lang w:val="en-US"/>
              </w:rPr>
              <w:t>BCBS – Principles for the Management of Credit Risk (2000)</w:t>
            </w:r>
          </w:p>
          <w:p w14:paraId="707A9B00" w14:textId="5B2359B5" w:rsidR="00333132" w:rsidRPr="00333132" w:rsidRDefault="00333132" w:rsidP="00333132">
            <w:pPr>
              <w:rPr>
                <w:rFonts w:ascii="Calibri" w:hAnsi="Calibri" w:cs="Calibri"/>
                <w:lang w:val="en-US"/>
              </w:rPr>
            </w:pPr>
            <w:hyperlink r:id="rId19" w:history="1">
              <w:r w:rsidRPr="00146093">
                <w:rPr>
                  <w:rStyle w:val="Hyperlink"/>
                  <w:rFonts w:ascii="Calibri" w:hAnsi="Calibri" w:cs="Calibri"/>
                  <w:lang w:val="en-US"/>
                </w:rPr>
                <w:t>https://web.archive.org/web/20210515223405/https://www.bis.org/publ/bcbs75.htm</w:t>
              </w:r>
            </w:hyperlink>
            <w:r>
              <w:rPr>
                <w:rFonts w:ascii="Calibri" w:hAnsi="Calibri" w:cs="Calibri"/>
                <w:lang w:val="en-US"/>
              </w:rPr>
              <w:t xml:space="preserve"> </w:t>
            </w:r>
          </w:p>
          <w:p w14:paraId="1C275BDD" w14:textId="2FC9FF43" w:rsidR="00AF0F3A" w:rsidRDefault="00AF0F3A" w:rsidP="00AF0F3A">
            <w:pPr>
              <w:pStyle w:val="ListParagraph"/>
              <w:numPr>
                <w:ilvl w:val="0"/>
                <w:numId w:val="53"/>
              </w:numPr>
              <w:rPr>
                <w:rFonts w:ascii="Calibri" w:hAnsi="Calibri" w:cs="Calibri"/>
                <w:lang w:val="en-US"/>
              </w:rPr>
            </w:pPr>
            <w:r w:rsidRPr="00AF0F3A">
              <w:rPr>
                <w:rFonts w:ascii="Calibri" w:hAnsi="Calibri" w:cs="Calibri"/>
                <w:lang w:val="en-US"/>
              </w:rPr>
              <w:t>BCBS – Sound Credit Risk Assessment and Valuation for Loans (2006)</w:t>
            </w:r>
          </w:p>
          <w:p w14:paraId="2D86EE04" w14:textId="67F70BCD" w:rsidR="00333132" w:rsidRPr="00333132" w:rsidRDefault="00333132" w:rsidP="00333132">
            <w:pPr>
              <w:rPr>
                <w:rFonts w:ascii="Calibri" w:hAnsi="Calibri" w:cs="Calibri"/>
                <w:lang w:val="en-US"/>
              </w:rPr>
            </w:pPr>
            <w:hyperlink r:id="rId20" w:history="1">
              <w:r w:rsidRPr="00146093">
                <w:rPr>
                  <w:rStyle w:val="Hyperlink"/>
                  <w:rFonts w:ascii="Calibri" w:hAnsi="Calibri" w:cs="Calibri"/>
                  <w:lang w:val="en-US"/>
                </w:rPr>
                <w:t>https://web.archive.org/web/20221201234534/https://www.bis.org/publ/bcbs126.htm</w:t>
              </w:r>
            </w:hyperlink>
            <w:r>
              <w:rPr>
                <w:rFonts w:ascii="Calibri" w:hAnsi="Calibri" w:cs="Calibri"/>
                <w:lang w:val="en-US"/>
              </w:rPr>
              <w:t xml:space="preserve"> </w:t>
            </w:r>
          </w:p>
          <w:p w14:paraId="083289E4" w14:textId="77777777" w:rsidR="00AF0F3A" w:rsidRDefault="00AF0F3A" w:rsidP="00AF0F3A">
            <w:pPr>
              <w:pStyle w:val="ListParagraph"/>
              <w:numPr>
                <w:ilvl w:val="0"/>
                <w:numId w:val="53"/>
              </w:numPr>
              <w:rPr>
                <w:rFonts w:ascii="Calibri" w:hAnsi="Calibri" w:cs="Calibri"/>
                <w:lang w:val="en-US"/>
              </w:rPr>
            </w:pPr>
            <w:r w:rsidRPr="00AF0F3A">
              <w:rPr>
                <w:rFonts w:ascii="Calibri" w:hAnsi="Calibri" w:cs="Calibri"/>
                <w:lang w:val="en-US"/>
              </w:rPr>
              <w:t>BCBS – Principles for Enhancing Corporate Governance (2010)</w:t>
            </w:r>
          </w:p>
          <w:p w14:paraId="799C1AA4" w14:textId="58560EA3" w:rsidR="00333132" w:rsidRPr="00333132" w:rsidRDefault="00261173" w:rsidP="00333132">
            <w:pPr>
              <w:rPr>
                <w:rFonts w:ascii="Calibri" w:hAnsi="Calibri" w:cs="Calibri"/>
                <w:lang w:val="en-US"/>
              </w:rPr>
            </w:pPr>
            <w:hyperlink r:id="rId21" w:history="1">
              <w:r w:rsidRPr="00146093">
                <w:rPr>
                  <w:rStyle w:val="Hyperlink"/>
                  <w:rFonts w:ascii="Calibri" w:hAnsi="Calibri" w:cs="Calibri"/>
                  <w:lang w:val="en-US"/>
                </w:rPr>
                <w:t>https://web.archive.org/web/20220901220226/https://www.bis.org/publ/bcbs176.htm</w:t>
              </w:r>
            </w:hyperlink>
            <w:r>
              <w:rPr>
                <w:rFonts w:ascii="Calibri" w:hAnsi="Calibri" w:cs="Calibri"/>
                <w:lang w:val="en-US"/>
              </w:rP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37721776" w14:textId="594D57DD" w:rsidR="00261173" w:rsidRPr="00261173" w:rsidRDefault="00261173" w:rsidP="00261173">
            <w:pPr>
              <w:keepNext/>
              <w:rPr>
                <w:rFonts w:ascii="Calibri" w:hAnsi="Calibri" w:cs="Calibri"/>
              </w:rPr>
            </w:pPr>
            <w:r w:rsidRPr="00261173">
              <w:rPr>
                <w:rFonts w:ascii="Calibri" w:hAnsi="Calibri" w:cs="Calibri"/>
              </w:rPr>
              <w:t>The SAMA Credit Risk Management Rules do not directly contribute to net zero alignment as they were developed without climate-related disclosure or decarbonization goals in mind. Their primary objective is the prudential oversight of credit risk to ensure financial stability. However:</w:t>
            </w:r>
          </w:p>
          <w:p w14:paraId="68D9359D" w14:textId="0749EEAD" w:rsidR="00261173" w:rsidRPr="00261173" w:rsidRDefault="00261173" w:rsidP="00261173">
            <w:pPr>
              <w:pStyle w:val="ListParagraph"/>
              <w:keepNext/>
              <w:numPr>
                <w:ilvl w:val="0"/>
                <w:numId w:val="53"/>
              </w:numPr>
              <w:rPr>
                <w:rFonts w:ascii="Calibri" w:hAnsi="Calibri" w:cs="Calibri"/>
              </w:rPr>
            </w:pPr>
            <w:r w:rsidRPr="00261173">
              <w:rPr>
                <w:rFonts w:ascii="Calibri" w:hAnsi="Calibri" w:cs="Calibri"/>
              </w:rPr>
              <w:t>The framework is foundational to integrating future climate-related risks into credit risk assessment and portfolio stress testing.</w:t>
            </w:r>
          </w:p>
          <w:p w14:paraId="1CC02175" w14:textId="2A52725A" w:rsidR="00261173" w:rsidRPr="00261173" w:rsidRDefault="00261173" w:rsidP="00261173">
            <w:pPr>
              <w:pStyle w:val="ListParagraph"/>
              <w:keepNext/>
              <w:numPr>
                <w:ilvl w:val="0"/>
                <w:numId w:val="53"/>
              </w:numPr>
              <w:rPr>
                <w:rFonts w:ascii="Calibri" w:hAnsi="Calibri" w:cs="Calibri"/>
              </w:rPr>
            </w:pPr>
            <w:r w:rsidRPr="00261173">
              <w:rPr>
                <w:rFonts w:ascii="Calibri" w:hAnsi="Calibri" w:cs="Calibri"/>
              </w:rPr>
              <w:t>SAMA’s existing supervisory tools (e.g., stress testing, credit risk monitoring, Board oversight) could be expanded to incorporate physical and transition risks, enabling future climate-financial alignment.</w:t>
            </w:r>
          </w:p>
          <w:p w14:paraId="4AB147DC" w14:textId="11D038FC" w:rsidR="004B1F6B" w:rsidRPr="00DD3144" w:rsidRDefault="00261173" w:rsidP="00261173">
            <w:pPr>
              <w:keepNext/>
              <w:rPr>
                <w:rFonts w:ascii="Calibri" w:hAnsi="Calibri" w:cs="Calibri"/>
              </w:rPr>
            </w:pPr>
            <w:r w:rsidRPr="00261173">
              <w:rPr>
                <w:rFonts w:ascii="Calibri" w:hAnsi="Calibri" w:cs="Calibri"/>
              </w:rPr>
              <w:t>At present, there is no reference to GHG emissions, climate transition planning, or alignment with TCFD or IFRS S2 in this policy tool.</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B0EFC" w14:paraId="4E30DA32" w14:textId="77777777" w:rsidTr="000B57C6">
        <w:trPr>
          <w:trHeight w:val="24"/>
        </w:trPr>
        <w:tc>
          <w:tcPr>
            <w:tcW w:w="1066" w:type="dxa"/>
            <w:vAlign w:val="center"/>
          </w:tcPr>
          <w:p w14:paraId="6324EA1D" w14:textId="416E511D" w:rsidR="00CB0EFC" w:rsidRPr="00C37D48" w:rsidRDefault="00CB0EFC" w:rsidP="00CB0EFC">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B0EFC" w:rsidRPr="00C37D48" w:rsidRDefault="00CB0EFC" w:rsidP="00CB0EFC">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B0EFC" w:rsidRPr="00C37D48" w:rsidRDefault="00CB0EFC" w:rsidP="00CB0EFC">
            <w:pPr>
              <w:rPr>
                <w:rFonts w:ascii="Calibri" w:hAnsi="Calibri" w:cs="Calibri"/>
              </w:rPr>
            </w:pPr>
          </w:p>
        </w:tc>
        <w:tc>
          <w:tcPr>
            <w:tcW w:w="1614" w:type="dxa"/>
            <w:vAlign w:val="center"/>
          </w:tcPr>
          <w:p w14:paraId="3B104095" w14:textId="77777777" w:rsidR="00CB0EFC" w:rsidRPr="00C37D48" w:rsidRDefault="00CB0EFC" w:rsidP="00CB0EFC">
            <w:pPr>
              <w:rPr>
                <w:rFonts w:ascii="Calibri" w:hAnsi="Calibri" w:cs="Calibri"/>
              </w:rPr>
            </w:pPr>
          </w:p>
        </w:tc>
        <w:tc>
          <w:tcPr>
            <w:tcW w:w="1664" w:type="dxa"/>
          </w:tcPr>
          <w:p w14:paraId="798A6AD1" w14:textId="6FBF1711" w:rsidR="00CB0EFC" w:rsidRPr="00C37D48" w:rsidRDefault="00CB0EFC" w:rsidP="00CB0EFC">
            <w:pPr>
              <w:rPr>
                <w:rFonts w:ascii="Calibri" w:hAnsi="Calibri" w:cs="Calibri"/>
              </w:rPr>
            </w:pPr>
            <w:r w:rsidRPr="001841D2">
              <w:t>X</w:t>
            </w:r>
          </w:p>
        </w:tc>
      </w:tr>
      <w:tr w:rsidR="00CB0EFC" w14:paraId="6DA85BFA" w14:textId="77777777" w:rsidTr="000B57C6">
        <w:trPr>
          <w:trHeight w:val="24"/>
        </w:trPr>
        <w:tc>
          <w:tcPr>
            <w:tcW w:w="1066" w:type="dxa"/>
            <w:vAlign w:val="center"/>
          </w:tcPr>
          <w:p w14:paraId="432F9D2F" w14:textId="0286D6FC" w:rsidR="00CB0EFC" w:rsidRPr="00C37D48" w:rsidRDefault="00CB0EFC" w:rsidP="00CB0E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B0EFC" w:rsidRPr="00C37D48" w:rsidRDefault="00CB0EFC" w:rsidP="00CB0EFC">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B0EFC" w:rsidRPr="00C37D48" w:rsidRDefault="00CB0EFC" w:rsidP="00CB0EFC">
            <w:pPr>
              <w:rPr>
                <w:rFonts w:ascii="Calibri" w:hAnsi="Calibri" w:cs="Calibri"/>
              </w:rPr>
            </w:pPr>
          </w:p>
        </w:tc>
        <w:tc>
          <w:tcPr>
            <w:tcW w:w="1614" w:type="dxa"/>
            <w:vAlign w:val="center"/>
          </w:tcPr>
          <w:p w14:paraId="610EE987" w14:textId="77777777" w:rsidR="00CB0EFC" w:rsidRPr="00C37D48" w:rsidRDefault="00CB0EFC" w:rsidP="00CB0EFC">
            <w:pPr>
              <w:rPr>
                <w:rFonts w:ascii="Calibri" w:hAnsi="Calibri" w:cs="Calibri"/>
              </w:rPr>
            </w:pPr>
          </w:p>
        </w:tc>
        <w:tc>
          <w:tcPr>
            <w:tcW w:w="1664" w:type="dxa"/>
          </w:tcPr>
          <w:p w14:paraId="1421BEFB" w14:textId="10E4D76C" w:rsidR="00CB0EFC" w:rsidRPr="00C37D48" w:rsidRDefault="00CB0EFC" w:rsidP="00CB0EFC">
            <w:pPr>
              <w:rPr>
                <w:rFonts w:ascii="Calibri" w:hAnsi="Calibri" w:cs="Calibri"/>
              </w:rPr>
            </w:pPr>
            <w:r w:rsidRPr="001841D2">
              <w:t>X</w:t>
            </w:r>
          </w:p>
        </w:tc>
      </w:tr>
      <w:tr w:rsidR="00CB0EFC" w14:paraId="0628414B" w14:textId="77777777" w:rsidTr="000B57C6">
        <w:trPr>
          <w:trHeight w:val="24"/>
        </w:trPr>
        <w:tc>
          <w:tcPr>
            <w:tcW w:w="1066" w:type="dxa"/>
            <w:vAlign w:val="center"/>
          </w:tcPr>
          <w:p w14:paraId="6EDD79E2" w14:textId="3CF56171" w:rsidR="00CB0EFC" w:rsidRPr="00C37D48" w:rsidRDefault="00CB0EFC" w:rsidP="00CB0EFC">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B0EFC" w:rsidRPr="00C37D48" w:rsidRDefault="00CB0EFC" w:rsidP="00CB0EFC">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B0EFC" w:rsidRPr="00C37D48" w:rsidRDefault="00CB0EFC" w:rsidP="00CB0EFC">
            <w:pPr>
              <w:rPr>
                <w:rFonts w:ascii="Calibri" w:hAnsi="Calibri" w:cs="Calibri"/>
              </w:rPr>
            </w:pPr>
          </w:p>
        </w:tc>
        <w:tc>
          <w:tcPr>
            <w:tcW w:w="1614" w:type="dxa"/>
            <w:vAlign w:val="center"/>
          </w:tcPr>
          <w:p w14:paraId="282612A2" w14:textId="77777777" w:rsidR="00CB0EFC" w:rsidRPr="00C37D48" w:rsidRDefault="00CB0EFC" w:rsidP="00CB0EFC">
            <w:pPr>
              <w:rPr>
                <w:rFonts w:ascii="Calibri" w:hAnsi="Calibri" w:cs="Calibri"/>
              </w:rPr>
            </w:pPr>
          </w:p>
        </w:tc>
        <w:tc>
          <w:tcPr>
            <w:tcW w:w="1664" w:type="dxa"/>
          </w:tcPr>
          <w:p w14:paraId="57A593E9" w14:textId="3629019B" w:rsidR="00CB0EFC" w:rsidRPr="00C37D48" w:rsidRDefault="00CB0EFC" w:rsidP="00CB0EFC">
            <w:pPr>
              <w:rPr>
                <w:rFonts w:ascii="Calibri" w:hAnsi="Calibri" w:cs="Calibri"/>
              </w:rPr>
            </w:pPr>
            <w:r w:rsidRPr="001841D2">
              <w:t>X</w:t>
            </w:r>
          </w:p>
        </w:tc>
      </w:tr>
      <w:tr w:rsidR="00CB0EFC" w14:paraId="3916744D" w14:textId="77777777" w:rsidTr="000B57C6">
        <w:trPr>
          <w:trHeight w:val="24"/>
        </w:trPr>
        <w:tc>
          <w:tcPr>
            <w:tcW w:w="1066" w:type="dxa"/>
            <w:vAlign w:val="center"/>
          </w:tcPr>
          <w:p w14:paraId="515D8016" w14:textId="20D67001" w:rsidR="00CB0EFC" w:rsidRPr="00C37D48" w:rsidRDefault="00CB0EFC" w:rsidP="00CB0EFC">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B0EFC" w:rsidRPr="00C37D48" w:rsidRDefault="00CB0EFC" w:rsidP="00CB0EFC">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B0EFC" w:rsidRPr="00C37D48" w:rsidRDefault="00CB0EFC" w:rsidP="00CB0EFC">
            <w:pPr>
              <w:rPr>
                <w:rFonts w:ascii="Calibri" w:hAnsi="Calibri" w:cs="Calibri"/>
              </w:rPr>
            </w:pPr>
          </w:p>
        </w:tc>
        <w:tc>
          <w:tcPr>
            <w:tcW w:w="1614" w:type="dxa"/>
            <w:vAlign w:val="center"/>
          </w:tcPr>
          <w:p w14:paraId="26F38350" w14:textId="77777777" w:rsidR="00CB0EFC" w:rsidRPr="00C37D48" w:rsidRDefault="00CB0EFC" w:rsidP="00CB0EFC">
            <w:pPr>
              <w:rPr>
                <w:rFonts w:ascii="Calibri" w:hAnsi="Calibri" w:cs="Calibri"/>
              </w:rPr>
            </w:pPr>
          </w:p>
        </w:tc>
        <w:tc>
          <w:tcPr>
            <w:tcW w:w="1664" w:type="dxa"/>
          </w:tcPr>
          <w:p w14:paraId="67015493" w14:textId="5E2F7A10" w:rsidR="00CB0EFC" w:rsidRPr="00C37D48" w:rsidRDefault="00CB0EFC" w:rsidP="00CB0EFC">
            <w:pPr>
              <w:rPr>
                <w:rFonts w:ascii="Calibri" w:hAnsi="Calibri" w:cs="Calibri"/>
              </w:rPr>
            </w:pPr>
            <w:r w:rsidRPr="001841D2">
              <w:t>X</w:t>
            </w:r>
          </w:p>
        </w:tc>
      </w:tr>
      <w:tr w:rsidR="00CB0EFC" w14:paraId="15C62A59" w14:textId="77777777" w:rsidTr="000B57C6">
        <w:trPr>
          <w:trHeight w:val="24"/>
        </w:trPr>
        <w:tc>
          <w:tcPr>
            <w:tcW w:w="1066" w:type="dxa"/>
            <w:vAlign w:val="center"/>
          </w:tcPr>
          <w:p w14:paraId="2D789334" w14:textId="61A80038" w:rsidR="00CB0EFC" w:rsidRPr="00C37D48" w:rsidRDefault="00CB0EFC" w:rsidP="00CB0EFC">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B0EFC" w:rsidRPr="00C37D48" w:rsidRDefault="00CB0EFC" w:rsidP="00CB0EFC">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B0EFC" w:rsidRPr="00C37D48" w:rsidRDefault="00CB0EFC" w:rsidP="00CB0EFC">
            <w:pPr>
              <w:rPr>
                <w:rFonts w:ascii="Calibri" w:hAnsi="Calibri" w:cs="Calibri"/>
              </w:rPr>
            </w:pPr>
          </w:p>
        </w:tc>
        <w:tc>
          <w:tcPr>
            <w:tcW w:w="1614" w:type="dxa"/>
            <w:vAlign w:val="center"/>
          </w:tcPr>
          <w:p w14:paraId="0962017D" w14:textId="77777777" w:rsidR="00CB0EFC" w:rsidRPr="00C37D48" w:rsidRDefault="00CB0EFC" w:rsidP="00CB0EFC">
            <w:pPr>
              <w:rPr>
                <w:rFonts w:ascii="Calibri" w:hAnsi="Calibri" w:cs="Calibri"/>
              </w:rPr>
            </w:pPr>
          </w:p>
        </w:tc>
        <w:tc>
          <w:tcPr>
            <w:tcW w:w="1664" w:type="dxa"/>
          </w:tcPr>
          <w:p w14:paraId="0FDFBF9A" w14:textId="5E6AA116" w:rsidR="00CB0EFC" w:rsidRPr="00C37D48" w:rsidRDefault="00CB0EFC" w:rsidP="00CB0EFC">
            <w:pPr>
              <w:rPr>
                <w:rFonts w:ascii="Calibri" w:hAnsi="Calibri" w:cs="Calibri"/>
              </w:rPr>
            </w:pPr>
            <w:r w:rsidRPr="001841D2">
              <w:t>X</w:t>
            </w:r>
          </w:p>
        </w:tc>
      </w:tr>
      <w:tr w:rsidR="00CB0EFC" w14:paraId="6DAC2CA3" w14:textId="77777777" w:rsidTr="000B57C6">
        <w:trPr>
          <w:trHeight w:val="300"/>
        </w:trPr>
        <w:tc>
          <w:tcPr>
            <w:tcW w:w="1066" w:type="dxa"/>
            <w:vAlign w:val="center"/>
          </w:tcPr>
          <w:p w14:paraId="6E536308" w14:textId="5F49D793" w:rsidR="00CB0EFC" w:rsidRPr="00C37D48" w:rsidRDefault="00CB0EFC" w:rsidP="00CB0EFC">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B0EFC" w:rsidRPr="00C37D48" w:rsidRDefault="00CB0EFC" w:rsidP="00CB0EFC">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B0EFC" w:rsidRPr="00C37D48" w:rsidRDefault="00CB0EFC" w:rsidP="00CB0EFC">
            <w:pPr>
              <w:rPr>
                <w:rFonts w:ascii="Calibri" w:hAnsi="Calibri" w:cs="Calibri"/>
              </w:rPr>
            </w:pPr>
          </w:p>
        </w:tc>
        <w:tc>
          <w:tcPr>
            <w:tcW w:w="1614" w:type="dxa"/>
            <w:vAlign w:val="center"/>
          </w:tcPr>
          <w:p w14:paraId="3F0D8D80" w14:textId="77777777" w:rsidR="00CB0EFC" w:rsidRPr="00C37D48" w:rsidRDefault="00CB0EFC" w:rsidP="00CB0EFC">
            <w:pPr>
              <w:rPr>
                <w:rFonts w:ascii="Calibri" w:hAnsi="Calibri" w:cs="Calibri"/>
              </w:rPr>
            </w:pPr>
          </w:p>
        </w:tc>
        <w:tc>
          <w:tcPr>
            <w:tcW w:w="1664" w:type="dxa"/>
          </w:tcPr>
          <w:p w14:paraId="05FA4816" w14:textId="3BB2AAB3" w:rsidR="00CB0EFC" w:rsidRPr="00C37D48" w:rsidRDefault="00CB0EFC" w:rsidP="00CB0EFC">
            <w:pPr>
              <w:rPr>
                <w:rFonts w:ascii="Calibri" w:hAnsi="Calibri" w:cs="Calibri"/>
              </w:rPr>
            </w:pPr>
            <w:r w:rsidRPr="001841D2">
              <w:t>X</w:t>
            </w:r>
          </w:p>
        </w:tc>
      </w:tr>
      <w:tr w:rsidR="00CB0EFC" w14:paraId="357D8335" w14:textId="77777777" w:rsidTr="000B57C6">
        <w:trPr>
          <w:trHeight w:val="24"/>
        </w:trPr>
        <w:tc>
          <w:tcPr>
            <w:tcW w:w="1066" w:type="dxa"/>
            <w:vAlign w:val="center"/>
          </w:tcPr>
          <w:p w14:paraId="01394F59" w14:textId="5072ED21" w:rsidR="00CB0EFC" w:rsidRPr="00C37D48" w:rsidRDefault="00CB0EFC" w:rsidP="00CB0EFC">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B0EFC" w:rsidRPr="00C37D48" w:rsidRDefault="00CB0EFC" w:rsidP="00CB0EFC">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B0EFC" w:rsidRPr="00C37D48" w:rsidRDefault="00CB0EFC" w:rsidP="00CB0EFC">
            <w:pPr>
              <w:rPr>
                <w:rFonts w:ascii="Calibri" w:hAnsi="Calibri" w:cs="Calibri"/>
              </w:rPr>
            </w:pPr>
          </w:p>
        </w:tc>
        <w:tc>
          <w:tcPr>
            <w:tcW w:w="1614" w:type="dxa"/>
            <w:vAlign w:val="center"/>
          </w:tcPr>
          <w:p w14:paraId="10625186" w14:textId="77777777" w:rsidR="00CB0EFC" w:rsidRPr="00C37D48" w:rsidRDefault="00CB0EFC" w:rsidP="00CB0EFC">
            <w:pPr>
              <w:rPr>
                <w:rFonts w:ascii="Calibri" w:hAnsi="Calibri" w:cs="Calibri"/>
              </w:rPr>
            </w:pPr>
          </w:p>
        </w:tc>
        <w:tc>
          <w:tcPr>
            <w:tcW w:w="1664" w:type="dxa"/>
          </w:tcPr>
          <w:p w14:paraId="26DE33FF" w14:textId="504B6979" w:rsidR="00CB0EFC" w:rsidRPr="00C37D48" w:rsidRDefault="00CB0EFC" w:rsidP="00CB0EFC">
            <w:pPr>
              <w:rPr>
                <w:rFonts w:ascii="Calibri" w:hAnsi="Calibri" w:cs="Calibri"/>
              </w:rPr>
            </w:pPr>
            <w:r w:rsidRPr="001841D2">
              <w:t>X</w:t>
            </w:r>
          </w:p>
        </w:tc>
      </w:tr>
      <w:tr w:rsidR="00CB0EFC" w14:paraId="506F5510" w14:textId="77777777" w:rsidTr="000B57C6">
        <w:trPr>
          <w:trHeight w:val="300"/>
        </w:trPr>
        <w:tc>
          <w:tcPr>
            <w:tcW w:w="1066" w:type="dxa"/>
            <w:vAlign w:val="center"/>
          </w:tcPr>
          <w:p w14:paraId="2B1F67FA" w14:textId="255799B1" w:rsidR="00CB0EFC" w:rsidRPr="00C37D48" w:rsidRDefault="00CB0EFC" w:rsidP="00CB0EFC">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B0EFC" w:rsidRPr="00C37D48" w:rsidRDefault="00CB0EFC" w:rsidP="00CB0EFC">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B0EFC" w:rsidRPr="00C37D48" w:rsidRDefault="00CB0EFC" w:rsidP="00CB0EFC">
            <w:pPr>
              <w:rPr>
                <w:rFonts w:ascii="Calibri" w:hAnsi="Calibri" w:cs="Calibri"/>
              </w:rPr>
            </w:pPr>
          </w:p>
        </w:tc>
        <w:tc>
          <w:tcPr>
            <w:tcW w:w="1614" w:type="dxa"/>
            <w:vAlign w:val="center"/>
          </w:tcPr>
          <w:p w14:paraId="263EB2EF" w14:textId="77777777" w:rsidR="00CB0EFC" w:rsidRPr="00C37D48" w:rsidRDefault="00CB0EFC" w:rsidP="00CB0EFC">
            <w:pPr>
              <w:rPr>
                <w:rFonts w:ascii="Calibri" w:hAnsi="Calibri" w:cs="Calibri"/>
              </w:rPr>
            </w:pPr>
          </w:p>
        </w:tc>
        <w:tc>
          <w:tcPr>
            <w:tcW w:w="1664" w:type="dxa"/>
          </w:tcPr>
          <w:p w14:paraId="4E633EDC" w14:textId="781A15A1" w:rsidR="00CB0EFC" w:rsidRPr="00C37D48" w:rsidRDefault="00CB0EFC" w:rsidP="00CB0EFC">
            <w:pPr>
              <w:rPr>
                <w:rFonts w:ascii="Calibri" w:hAnsi="Calibri" w:cs="Calibri"/>
              </w:rPr>
            </w:pPr>
            <w:r w:rsidRPr="001841D2">
              <w:t>X</w:t>
            </w:r>
          </w:p>
        </w:tc>
      </w:tr>
      <w:tr w:rsidR="00CB0EFC" w14:paraId="2B6504BB" w14:textId="77777777" w:rsidTr="000B57C6">
        <w:trPr>
          <w:trHeight w:val="300"/>
        </w:trPr>
        <w:tc>
          <w:tcPr>
            <w:tcW w:w="1066" w:type="dxa"/>
            <w:vAlign w:val="center"/>
          </w:tcPr>
          <w:p w14:paraId="5A1F2A2B" w14:textId="73ABC3FE" w:rsidR="00CB0EFC" w:rsidRPr="00C37D48" w:rsidRDefault="00CB0EFC" w:rsidP="00CB0EFC">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B0EFC" w:rsidRPr="00C37D48" w:rsidRDefault="00CB0EFC" w:rsidP="00CB0EFC">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77777777" w:rsidR="00CB0EFC" w:rsidRPr="00C37D48" w:rsidRDefault="00CB0EFC" w:rsidP="00CB0EFC">
            <w:pPr>
              <w:rPr>
                <w:rFonts w:ascii="Calibri" w:hAnsi="Calibri" w:cs="Calibri"/>
              </w:rPr>
            </w:pPr>
          </w:p>
        </w:tc>
        <w:tc>
          <w:tcPr>
            <w:tcW w:w="1614" w:type="dxa"/>
            <w:vAlign w:val="center"/>
          </w:tcPr>
          <w:p w14:paraId="4ACC209D" w14:textId="77777777" w:rsidR="00CB0EFC" w:rsidRPr="00C37D48" w:rsidRDefault="00CB0EFC" w:rsidP="00CB0EFC">
            <w:pPr>
              <w:rPr>
                <w:rFonts w:ascii="Calibri" w:hAnsi="Calibri" w:cs="Calibri"/>
              </w:rPr>
            </w:pPr>
          </w:p>
        </w:tc>
        <w:tc>
          <w:tcPr>
            <w:tcW w:w="1664" w:type="dxa"/>
          </w:tcPr>
          <w:p w14:paraId="140BFFE7" w14:textId="1BBCB70E" w:rsidR="00CB0EFC" w:rsidRPr="00C37D48" w:rsidRDefault="00CB0EFC" w:rsidP="00CB0EFC">
            <w:pPr>
              <w:rPr>
                <w:rFonts w:ascii="Calibri" w:hAnsi="Calibri" w:cs="Calibri"/>
              </w:rPr>
            </w:pPr>
            <w:r w:rsidRPr="001841D2">
              <w:t>X</w:t>
            </w:r>
          </w:p>
        </w:tc>
      </w:tr>
      <w:tr w:rsidR="00CB0EFC" w14:paraId="336597C8" w14:textId="77777777" w:rsidTr="000B57C6">
        <w:trPr>
          <w:trHeight w:val="300"/>
        </w:trPr>
        <w:tc>
          <w:tcPr>
            <w:tcW w:w="1066" w:type="dxa"/>
            <w:vAlign w:val="center"/>
          </w:tcPr>
          <w:p w14:paraId="5D733C2B" w14:textId="0CA6FF87" w:rsidR="00CB0EFC" w:rsidRPr="00C37D48" w:rsidRDefault="00CB0EFC" w:rsidP="00CB0EFC">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B0EFC" w:rsidRPr="00C37D48" w:rsidRDefault="00CB0EFC" w:rsidP="00CB0EFC">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B0EFC" w:rsidRPr="00C37D48" w:rsidRDefault="00CB0EFC" w:rsidP="00CB0EFC">
            <w:pPr>
              <w:rPr>
                <w:rFonts w:ascii="Calibri" w:hAnsi="Calibri" w:cs="Calibri"/>
              </w:rPr>
            </w:pPr>
          </w:p>
        </w:tc>
        <w:tc>
          <w:tcPr>
            <w:tcW w:w="1614" w:type="dxa"/>
            <w:vAlign w:val="center"/>
          </w:tcPr>
          <w:p w14:paraId="082BDE9A" w14:textId="77777777" w:rsidR="00CB0EFC" w:rsidRPr="00C37D48" w:rsidRDefault="00CB0EFC" w:rsidP="00CB0EFC">
            <w:pPr>
              <w:rPr>
                <w:rFonts w:ascii="Calibri" w:hAnsi="Calibri" w:cs="Calibri"/>
              </w:rPr>
            </w:pPr>
          </w:p>
        </w:tc>
        <w:tc>
          <w:tcPr>
            <w:tcW w:w="1664" w:type="dxa"/>
          </w:tcPr>
          <w:p w14:paraId="16075C1E" w14:textId="31C7476A" w:rsidR="00CB0EFC" w:rsidRPr="00C37D48" w:rsidRDefault="00CB0EFC" w:rsidP="00CB0EFC">
            <w:pPr>
              <w:rPr>
                <w:rFonts w:ascii="Calibri" w:hAnsi="Calibri" w:cs="Calibri"/>
              </w:rPr>
            </w:pPr>
            <w:r w:rsidRPr="001841D2">
              <w:t>X</w:t>
            </w:r>
          </w:p>
        </w:tc>
      </w:tr>
      <w:tr w:rsidR="00CB0EFC" w14:paraId="3A2B7207" w14:textId="77777777" w:rsidTr="000B57C6">
        <w:trPr>
          <w:trHeight w:val="300"/>
        </w:trPr>
        <w:tc>
          <w:tcPr>
            <w:tcW w:w="1066" w:type="dxa"/>
            <w:vAlign w:val="center"/>
          </w:tcPr>
          <w:p w14:paraId="5B7CA5ED" w14:textId="3D0D889C" w:rsidR="00CB0EFC" w:rsidRPr="00C37D48" w:rsidRDefault="00CB0EFC" w:rsidP="00CB0EF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B0EFC" w:rsidRPr="00C37D48" w:rsidRDefault="00CB0EFC" w:rsidP="00CB0EFC">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B0EFC" w:rsidRPr="00C37D48" w:rsidRDefault="00CB0EFC" w:rsidP="00CB0EFC">
            <w:pPr>
              <w:rPr>
                <w:rFonts w:ascii="Calibri" w:hAnsi="Calibri" w:cs="Calibri"/>
              </w:rPr>
            </w:pPr>
          </w:p>
        </w:tc>
        <w:tc>
          <w:tcPr>
            <w:tcW w:w="1614" w:type="dxa"/>
            <w:vAlign w:val="center"/>
          </w:tcPr>
          <w:p w14:paraId="2DB9329A" w14:textId="77777777" w:rsidR="00CB0EFC" w:rsidRPr="00C37D48" w:rsidRDefault="00CB0EFC" w:rsidP="00CB0EFC">
            <w:pPr>
              <w:rPr>
                <w:rFonts w:ascii="Calibri" w:hAnsi="Calibri" w:cs="Calibri"/>
              </w:rPr>
            </w:pPr>
          </w:p>
        </w:tc>
        <w:tc>
          <w:tcPr>
            <w:tcW w:w="1664" w:type="dxa"/>
          </w:tcPr>
          <w:p w14:paraId="34D7141D" w14:textId="450B713E" w:rsidR="00CB0EFC" w:rsidRPr="00C37D48" w:rsidRDefault="00CB0EFC" w:rsidP="00CB0EFC">
            <w:pPr>
              <w:rPr>
                <w:rFonts w:ascii="Calibri" w:hAnsi="Calibri" w:cs="Calibri"/>
              </w:rPr>
            </w:pPr>
            <w:r w:rsidRPr="001841D2">
              <w:t>X</w:t>
            </w:r>
          </w:p>
        </w:tc>
      </w:tr>
      <w:tr w:rsidR="00CB0EFC" w14:paraId="476C0EA9" w14:textId="77777777" w:rsidTr="000B57C6">
        <w:trPr>
          <w:trHeight w:val="24"/>
        </w:trPr>
        <w:tc>
          <w:tcPr>
            <w:tcW w:w="1066" w:type="dxa"/>
            <w:vAlign w:val="center"/>
          </w:tcPr>
          <w:p w14:paraId="2FC25A0D" w14:textId="2B7C110A" w:rsidR="00CB0EFC" w:rsidRPr="00C37D48" w:rsidRDefault="00CB0EFC" w:rsidP="00CB0EFC">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B0EFC" w:rsidRPr="00C37D48" w:rsidRDefault="00CB0EFC" w:rsidP="00CB0EFC">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B0EFC" w:rsidRPr="00C37D48" w:rsidRDefault="00CB0EFC" w:rsidP="00CB0EFC">
            <w:pPr>
              <w:rPr>
                <w:rFonts w:ascii="Calibri" w:hAnsi="Calibri" w:cs="Calibri"/>
              </w:rPr>
            </w:pPr>
          </w:p>
        </w:tc>
        <w:tc>
          <w:tcPr>
            <w:tcW w:w="1614" w:type="dxa"/>
            <w:vAlign w:val="center"/>
          </w:tcPr>
          <w:p w14:paraId="15FFC7AD" w14:textId="77777777" w:rsidR="00CB0EFC" w:rsidRPr="00C37D48" w:rsidRDefault="00CB0EFC" w:rsidP="00CB0EFC">
            <w:pPr>
              <w:rPr>
                <w:rFonts w:ascii="Calibri" w:hAnsi="Calibri" w:cs="Calibri"/>
              </w:rPr>
            </w:pPr>
          </w:p>
        </w:tc>
        <w:tc>
          <w:tcPr>
            <w:tcW w:w="1664" w:type="dxa"/>
          </w:tcPr>
          <w:p w14:paraId="109BE34F" w14:textId="63043927" w:rsidR="00CB0EFC" w:rsidRPr="00C37D48" w:rsidRDefault="00CB0EFC" w:rsidP="00CB0EFC">
            <w:pPr>
              <w:rPr>
                <w:rFonts w:ascii="Calibri" w:hAnsi="Calibri" w:cs="Calibri"/>
              </w:rPr>
            </w:pPr>
            <w:r w:rsidRPr="001841D2">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6095CA7A" w:rsidR="004F276F" w:rsidRPr="00C37D48" w:rsidRDefault="00421A41" w:rsidP="00421A41">
            <w:pPr>
              <w:rPr>
                <w:rFonts w:ascii="Calibri" w:hAnsi="Calibri" w:cs="Calibri"/>
              </w:rPr>
            </w:pPr>
            <w:r w:rsidRPr="00421A41">
              <w:rPr>
                <w:rFonts w:ascii="Calibri" w:hAnsi="Calibri" w:cs="Calibri"/>
              </w:rPr>
              <w:t>The policy tool does not mandate, recommend, or reference transition planning for any entity type. It is focused solely on credit risk oversight and does not address climate-related transition strategies.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21A41" w:rsidRPr="004F276F" w14:paraId="621DC0BE" w14:textId="77777777" w:rsidTr="00C83CC2">
        <w:trPr>
          <w:trHeight w:val="620"/>
        </w:trPr>
        <w:tc>
          <w:tcPr>
            <w:tcW w:w="1066" w:type="dxa"/>
            <w:vAlign w:val="center"/>
          </w:tcPr>
          <w:p w14:paraId="2BAA5E0E" w14:textId="36CBF575" w:rsidR="00421A41" w:rsidRPr="00C37D48" w:rsidRDefault="00421A41" w:rsidP="00421A41">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421A41" w:rsidRPr="00C37D48" w:rsidRDefault="00421A41" w:rsidP="00421A41">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tcPr>
          <w:p w14:paraId="56F3CD74" w14:textId="5BA461F1" w:rsidR="00421A41" w:rsidRPr="00C37D48" w:rsidRDefault="00421A41" w:rsidP="00421A41">
            <w:pPr>
              <w:rPr>
                <w:rFonts w:ascii="Calibri" w:hAnsi="Calibri" w:cs="Calibri"/>
              </w:rPr>
            </w:pPr>
            <w:r w:rsidRPr="00987D10">
              <w:t>N/A</w:t>
            </w:r>
          </w:p>
        </w:tc>
      </w:tr>
      <w:tr w:rsidR="00421A41" w:rsidRPr="004F276F" w14:paraId="63EA218C" w14:textId="77777777" w:rsidTr="00C83CC2">
        <w:trPr>
          <w:trHeight w:val="440"/>
        </w:trPr>
        <w:tc>
          <w:tcPr>
            <w:tcW w:w="1066" w:type="dxa"/>
            <w:vAlign w:val="center"/>
          </w:tcPr>
          <w:p w14:paraId="2A781E8E" w14:textId="5BDAF25E" w:rsidR="00421A41" w:rsidRPr="00C37D48" w:rsidRDefault="00421A41" w:rsidP="00421A41">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421A41" w:rsidRPr="00C37D48" w:rsidRDefault="00421A41" w:rsidP="00421A41">
            <w:pPr>
              <w:rPr>
                <w:rFonts w:ascii="Calibri" w:hAnsi="Calibri" w:cs="Calibri"/>
              </w:rPr>
            </w:pPr>
            <w:r w:rsidRPr="00C37D48">
              <w:rPr>
                <w:rFonts w:ascii="Calibri" w:hAnsi="Calibri" w:cs="Calibri"/>
              </w:rPr>
              <w:t>Minimum revenue (Enter minimum revenue)</w:t>
            </w:r>
          </w:p>
        </w:tc>
        <w:tc>
          <w:tcPr>
            <w:tcW w:w="4894" w:type="dxa"/>
            <w:gridSpan w:val="4"/>
          </w:tcPr>
          <w:p w14:paraId="6AD40C56" w14:textId="4C4E5150" w:rsidR="00421A41" w:rsidRPr="00C37D48" w:rsidRDefault="00421A41" w:rsidP="00421A41">
            <w:pPr>
              <w:rPr>
                <w:rFonts w:ascii="Calibri" w:hAnsi="Calibri" w:cs="Calibri"/>
              </w:rPr>
            </w:pPr>
            <w:r w:rsidRPr="00987D10">
              <w:t>N/A</w:t>
            </w:r>
          </w:p>
        </w:tc>
      </w:tr>
      <w:tr w:rsidR="00421A41" w:rsidRPr="0068428C" w14:paraId="74A94C89" w14:textId="77777777" w:rsidTr="00C83CC2">
        <w:trPr>
          <w:trHeight w:val="440"/>
        </w:trPr>
        <w:tc>
          <w:tcPr>
            <w:tcW w:w="1066" w:type="dxa"/>
            <w:vAlign w:val="center"/>
          </w:tcPr>
          <w:p w14:paraId="2815DDB0" w14:textId="45131011" w:rsidR="00421A41" w:rsidRPr="00C37D48" w:rsidRDefault="00421A41" w:rsidP="00421A41">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421A41" w:rsidRPr="00C37D48" w:rsidRDefault="00421A41" w:rsidP="00421A41">
            <w:pPr>
              <w:rPr>
                <w:rFonts w:ascii="Calibri" w:hAnsi="Calibri" w:cs="Calibri"/>
                <w:lang w:val="sv-SE"/>
              </w:rPr>
            </w:pPr>
            <w:r w:rsidRPr="00C37D48">
              <w:rPr>
                <w:rFonts w:ascii="Calibri" w:hAnsi="Calibri" w:cs="Calibri"/>
                <w:lang w:val="sv-SE"/>
              </w:rPr>
              <w:t>Minimum assets (Enter minimum assets)</w:t>
            </w:r>
          </w:p>
        </w:tc>
        <w:tc>
          <w:tcPr>
            <w:tcW w:w="4894" w:type="dxa"/>
            <w:gridSpan w:val="4"/>
          </w:tcPr>
          <w:p w14:paraId="4A5687EC" w14:textId="73924014" w:rsidR="00421A41" w:rsidRPr="00C37D48" w:rsidRDefault="00421A41" w:rsidP="00421A41">
            <w:pPr>
              <w:rPr>
                <w:rFonts w:ascii="Calibri" w:hAnsi="Calibri" w:cs="Calibri"/>
                <w:lang w:val="sv-SE"/>
              </w:rPr>
            </w:pPr>
            <w:r w:rsidRPr="00987D10">
              <w:t>N/A</w:t>
            </w:r>
          </w:p>
        </w:tc>
      </w:tr>
      <w:tr w:rsidR="00421A41" w:rsidRPr="004F276F" w14:paraId="3C031BAD" w14:textId="77777777" w:rsidTr="00C83CC2">
        <w:trPr>
          <w:trHeight w:val="620"/>
        </w:trPr>
        <w:tc>
          <w:tcPr>
            <w:tcW w:w="1066" w:type="dxa"/>
            <w:vAlign w:val="center"/>
          </w:tcPr>
          <w:p w14:paraId="1DEA21E0" w14:textId="750D2617" w:rsidR="00421A41" w:rsidRPr="00C37D48" w:rsidRDefault="00421A41" w:rsidP="00421A41">
            <w:pPr>
              <w:rPr>
                <w:rFonts w:ascii="Calibri" w:hAnsi="Calibri" w:cs="Calibri"/>
              </w:rPr>
            </w:pPr>
            <w:r w:rsidRPr="00C37D48">
              <w:rPr>
                <w:rFonts w:ascii="Calibri" w:hAnsi="Calibri" w:cs="Calibri"/>
              </w:rPr>
              <w:lastRenderedPageBreak/>
              <w:t>2.5.4</w:t>
            </w:r>
          </w:p>
        </w:tc>
        <w:tc>
          <w:tcPr>
            <w:tcW w:w="4482" w:type="dxa"/>
            <w:shd w:val="clear" w:color="auto" w:fill="E2EFD9" w:themeFill="accent6" w:themeFillTint="33"/>
            <w:vAlign w:val="center"/>
          </w:tcPr>
          <w:p w14:paraId="3A225CD3" w14:textId="6D6C3D1E" w:rsidR="00421A41" w:rsidRPr="00C37D48" w:rsidRDefault="00421A41" w:rsidP="00421A41">
            <w:pPr>
              <w:rPr>
                <w:rFonts w:ascii="Calibri" w:hAnsi="Calibri" w:cs="Calibri"/>
              </w:rPr>
            </w:pPr>
            <w:r w:rsidRPr="00C37D48">
              <w:rPr>
                <w:rFonts w:ascii="Calibri" w:hAnsi="Calibri" w:cs="Calibri"/>
              </w:rPr>
              <w:t>Minimum contract value (Enter minimum contract value)</w:t>
            </w:r>
          </w:p>
        </w:tc>
        <w:tc>
          <w:tcPr>
            <w:tcW w:w="4894" w:type="dxa"/>
            <w:gridSpan w:val="4"/>
          </w:tcPr>
          <w:p w14:paraId="534FEB4F" w14:textId="4CB12D2F" w:rsidR="00421A41" w:rsidRPr="00C37D48" w:rsidRDefault="00421A41" w:rsidP="00421A41">
            <w:pPr>
              <w:rPr>
                <w:rFonts w:ascii="Calibri" w:hAnsi="Calibri" w:cs="Calibri"/>
              </w:rPr>
            </w:pPr>
            <w:r w:rsidRPr="00987D10">
              <w:t>N/A</w:t>
            </w:r>
          </w:p>
        </w:tc>
      </w:tr>
      <w:tr w:rsidR="00421A41" w:rsidRPr="004F276F" w14:paraId="321CCE24" w14:textId="77777777" w:rsidTr="00C83CC2">
        <w:trPr>
          <w:trHeight w:val="440"/>
        </w:trPr>
        <w:tc>
          <w:tcPr>
            <w:tcW w:w="1066" w:type="dxa"/>
            <w:vAlign w:val="center"/>
          </w:tcPr>
          <w:p w14:paraId="5E499DDA" w14:textId="57B33C55" w:rsidR="00421A41" w:rsidRPr="00C37D48" w:rsidRDefault="00421A41" w:rsidP="00421A41">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421A41" w:rsidRPr="00C37D48" w:rsidRDefault="00421A41" w:rsidP="00421A41">
            <w:pPr>
              <w:rPr>
                <w:rFonts w:ascii="Calibri" w:hAnsi="Calibri" w:cs="Calibri"/>
              </w:rPr>
            </w:pPr>
            <w:r w:rsidRPr="00C37D48">
              <w:rPr>
                <w:rFonts w:ascii="Calibri" w:hAnsi="Calibri" w:cs="Calibri"/>
              </w:rPr>
              <w:t>Entity is headquartered in the jurisdiction</w:t>
            </w:r>
          </w:p>
        </w:tc>
        <w:tc>
          <w:tcPr>
            <w:tcW w:w="4894" w:type="dxa"/>
            <w:gridSpan w:val="4"/>
          </w:tcPr>
          <w:p w14:paraId="43691A25" w14:textId="441F4FE5" w:rsidR="00421A41" w:rsidRPr="00C37D48" w:rsidRDefault="00421A41" w:rsidP="00421A41">
            <w:pPr>
              <w:rPr>
                <w:rFonts w:ascii="Calibri" w:hAnsi="Calibri" w:cs="Calibri"/>
              </w:rPr>
            </w:pPr>
            <w:r w:rsidRPr="00987D10">
              <w:t>N/A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483B1512" w:rsidR="004F276F" w:rsidRPr="00C37D48" w:rsidRDefault="00421A41"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1DA42D88" w:rsidR="004F276F" w:rsidRPr="00C37D48" w:rsidRDefault="00421A41"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0B05CF04" w:rsidR="00711F61" w:rsidRPr="00C37D48" w:rsidRDefault="00C12050" w:rsidP="00C12050">
            <w:pPr>
              <w:rPr>
                <w:rFonts w:ascii="Calibri" w:hAnsi="Calibri" w:cs="Calibri"/>
              </w:rPr>
            </w:pPr>
            <w:r w:rsidRPr="00C12050">
              <w:rPr>
                <w:rFonts w:ascii="Calibri" w:hAnsi="Calibri" w:cs="Calibri"/>
              </w:rPr>
              <w:t>There are no sanctions related to transition planning, as this policy does not include such requirements.</w:t>
            </w:r>
          </w:p>
        </w:tc>
      </w:tr>
      <w:tr w:rsidR="001F30DE" w:rsidRPr="004F276F" w14:paraId="266F37E0" w14:textId="77777777" w:rsidTr="00CB0EFC">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B0EFC">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vAlign w:val="center"/>
          </w:tcPr>
          <w:p w14:paraId="64C8B84A" w14:textId="78E371C4" w:rsidR="001F30DE" w:rsidRPr="00C37D48" w:rsidRDefault="00C12050" w:rsidP="00C37D48">
            <w:pPr>
              <w:rPr>
                <w:rFonts w:ascii="Calibri" w:hAnsi="Calibri" w:cs="Calibri"/>
              </w:rPr>
            </w:pPr>
            <w:r>
              <w:rPr>
                <w:rFonts w:ascii="Calibri" w:hAnsi="Calibri" w:cs="Calibri"/>
              </w:rPr>
              <w:t>X</w:t>
            </w:r>
          </w:p>
        </w:tc>
      </w:tr>
      <w:tr w:rsidR="001F30DE" w:rsidRPr="004F276F" w14:paraId="4CAD326F" w14:textId="77777777" w:rsidTr="00CB0EFC">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B0EFC">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B0EFC">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vAlign w:val="center"/>
          </w:tcPr>
          <w:p w14:paraId="3BA84EFA" w14:textId="660B2FE6" w:rsidR="001F30DE" w:rsidRPr="00C37D48" w:rsidRDefault="00C12050" w:rsidP="00C12050">
            <w:pPr>
              <w:rPr>
                <w:rFonts w:ascii="Calibri" w:hAnsi="Calibri" w:cs="Calibri"/>
              </w:rPr>
            </w:pPr>
            <w:r w:rsidRPr="00C12050">
              <w:rPr>
                <w:rFonts w:ascii="Calibri" w:hAnsi="Calibri" w:cs="Calibri"/>
              </w:rPr>
              <w:t>This policy does not contain voluntary measures related to transition planning</w:t>
            </w:r>
            <w:r>
              <w:rPr>
                <w:rFonts w:ascii="Calibri" w:hAnsi="Calibri" w:cs="Calibri"/>
              </w:rPr>
              <w:t>.</w:t>
            </w:r>
          </w:p>
        </w:tc>
      </w:tr>
      <w:tr w:rsidR="001F30DE" w:rsidRPr="004F276F" w14:paraId="6F421B4D" w14:textId="77777777" w:rsidTr="00CB0EFC">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B0EFC">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vAlign w:val="center"/>
          </w:tcPr>
          <w:p w14:paraId="7A9EC3B9" w14:textId="56396AE9" w:rsidR="001F30DE" w:rsidRPr="00C37D48" w:rsidRDefault="00C12050" w:rsidP="00C37D48">
            <w:pPr>
              <w:rPr>
                <w:rFonts w:ascii="Calibri" w:hAnsi="Calibri" w:cs="Calibri"/>
              </w:rPr>
            </w:pPr>
            <w:r>
              <w:rPr>
                <w:rFonts w:ascii="Calibri" w:hAnsi="Calibri" w:cs="Calibri"/>
              </w:rPr>
              <w:t>X</w:t>
            </w:r>
          </w:p>
        </w:tc>
      </w:tr>
      <w:tr w:rsidR="001F30DE" w:rsidRPr="004F276F" w14:paraId="03B3B2C2" w14:textId="77777777" w:rsidTr="00CB0EFC">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B0EFC">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B0EFC">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vAlign w:val="center"/>
          </w:tcPr>
          <w:p w14:paraId="0CD89C5A" w14:textId="679AFDA4" w:rsidR="001F30DE" w:rsidRPr="00C37D48" w:rsidRDefault="00BB5AE3" w:rsidP="00BB5AE3">
            <w:pPr>
              <w:rPr>
                <w:rFonts w:ascii="Calibri" w:hAnsi="Calibri" w:cs="Calibri"/>
              </w:rPr>
            </w:pPr>
            <w:r w:rsidRPr="00BB5AE3">
              <w:rPr>
                <w:rFonts w:ascii="Calibri" w:hAnsi="Calibri" w:cs="Calibri"/>
              </w:rPr>
              <w:t>While SAMA enforces the credit risk management requirements, there is no enforcement or compliance activity related to transition planning, as it is not part of the policy tool.</w:t>
            </w:r>
          </w:p>
        </w:tc>
      </w:tr>
      <w:tr w:rsidR="001F30DE" w:rsidRPr="004F276F" w14:paraId="073B35A9" w14:textId="77777777" w:rsidTr="00CB0EFC">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B0EFC">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vAlign w:val="center"/>
          </w:tcPr>
          <w:p w14:paraId="650EC57F" w14:textId="400158F7" w:rsidR="001F30DE" w:rsidRPr="00C37D48" w:rsidRDefault="00BB5AE3" w:rsidP="00C37D48">
            <w:pPr>
              <w:rPr>
                <w:rFonts w:ascii="Calibri" w:hAnsi="Calibri" w:cs="Calibri"/>
              </w:rPr>
            </w:pPr>
            <w:r>
              <w:rPr>
                <w:rFonts w:ascii="Calibri" w:hAnsi="Calibri" w:cs="Calibri"/>
              </w:rPr>
              <w:t>X</w:t>
            </w:r>
          </w:p>
        </w:tc>
      </w:tr>
      <w:tr w:rsidR="001F30DE" w:rsidRPr="004F276F" w14:paraId="550C7D5C" w14:textId="77777777" w:rsidTr="00CB0EFC">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B0EFC">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B0EFC">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vAlign w:val="center"/>
          </w:tcPr>
          <w:p w14:paraId="6646114E" w14:textId="7B9BB729" w:rsidR="001F30DE" w:rsidRPr="00C37D48" w:rsidRDefault="00BB5AE3" w:rsidP="00BB5AE3">
            <w:pPr>
              <w:rPr>
                <w:rFonts w:ascii="Calibri" w:hAnsi="Calibri" w:cs="Calibri"/>
              </w:rPr>
            </w:pPr>
            <w:r w:rsidRPr="00BB5AE3">
              <w:rPr>
                <w:rFonts w:ascii="Calibri" w:hAnsi="Calibri" w:cs="Calibri"/>
              </w:rPr>
              <w:t>There is no known litigation involving the SAMA Credit Risk Management Rules in connection with transition planning, climate risk, or environmental regulation.</w:t>
            </w: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034AFA5" w:rsidR="004F48E8" w:rsidRPr="00C37D48" w:rsidRDefault="00612BA0"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60433C48" w:rsidR="000A1365" w:rsidRPr="00C37D48" w:rsidRDefault="00612BA0"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59B35D07" w:rsidR="00D9431B" w:rsidRPr="00C37D48" w:rsidRDefault="008A4125" w:rsidP="00C37D48">
            <w:pPr>
              <w:rPr>
                <w:rFonts w:ascii="Calibri" w:hAnsi="Calibri" w:cs="Calibri"/>
              </w:rPr>
            </w:pPr>
            <w:r>
              <w:rPr>
                <w:rFonts w:ascii="Calibri" w:hAnsi="Calibri" w:cs="Calibri"/>
              </w:rPr>
              <w:t>N/A</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7F2B46D6" w:rsidR="000A1365" w:rsidRPr="00C37D48" w:rsidRDefault="00C937D1"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3A4986B0" w:rsidR="00C81DE5" w:rsidRPr="00C37D48" w:rsidRDefault="00C937D1"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644827A6" w:rsidR="000A1365" w:rsidRPr="00C37D48" w:rsidRDefault="005E59A9"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0121B1EA" w:rsidR="000A1365" w:rsidRPr="00C37D48" w:rsidRDefault="00F53471"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04B3171B" w:rsidR="00D9431B" w:rsidRPr="00C37D48" w:rsidRDefault="00F53471"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658A2A05" w:rsidR="00890032" w:rsidRPr="00C37D48" w:rsidRDefault="00F53471"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E2D2D" w:rsidRPr="00610F28" w14:paraId="3164796D" w14:textId="0BCFB57D" w:rsidTr="00E8421E">
        <w:tc>
          <w:tcPr>
            <w:tcW w:w="1065" w:type="dxa"/>
            <w:vAlign w:val="center"/>
          </w:tcPr>
          <w:p w14:paraId="4214D622" w14:textId="14AEE994" w:rsidR="00BE2D2D" w:rsidRPr="00610F28" w:rsidRDefault="00BE2D2D" w:rsidP="00BE2D2D">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E2D2D" w:rsidRPr="00610F28" w:rsidRDefault="00BE2D2D" w:rsidP="00BE2D2D">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E2D2D" w:rsidRPr="00610F28" w:rsidRDefault="00BE2D2D" w:rsidP="00BE2D2D">
            <w:pPr>
              <w:rPr>
                <w:rFonts w:ascii="Calibri" w:hAnsi="Calibri" w:cs="Calibri"/>
              </w:rPr>
            </w:pPr>
          </w:p>
        </w:tc>
        <w:tc>
          <w:tcPr>
            <w:tcW w:w="1450" w:type="dxa"/>
            <w:vAlign w:val="center"/>
          </w:tcPr>
          <w:p w14:paraId="487AFDB9" w14:textId="77777777" w:rsidR="00BE2D2D" w:rsidRPr="00610F28" w:rsidRDefault="00BE2D2D" w:rsidP="00BE2D2D">
            <w:pPr>
              <w:rPr>
                <w:rFonts w:ascii="Calibri" w:hAnsi="Calibri" w:cs="Calibri"/>
              </w:rPr>
            </w:pPr>
          </w:p>
        </w:tc>
        <w:tc>
          <w:tcPr>
            <w:tcW w:w="1450" w:type="dxa"/>
          </w:tcPr>
          <w:p w14:paraId="3A72362E" w14:textId="205662AD" w:rsidR="00BE2D2D" w:rsidRPr="00610F28" w:rsidRDefault="00BE2D2D" w:rsidP="00BE2D2D">
            <w:pPr>
              <w:rPr>
                <w:rFonts w:ascii="Calibri" w:hAnsi="Calibri" w:cs="Calibri"/>
              </w:rPr>
            </w:pPr>
            <w:r w:rsidRPr="00E702A1">
              <w:t>X</w:t>
            </w:r>
          </w:p>
        </w:tc>
      </w:tr>
      <w:tr w:rsidR="00BE2D2D" w:rsidRPr="00610F28" w14:paraId="58A88D64" w14:textId="60F4D410" w:rsidTr="00E8421E">
        <w:tc>
          <w:tcPr>
            <w:tcW w:w="1065" w:type="dxa"/>
            <w:vAlign w:val="center"/>
          </w:tcPr>
          <w:p w14:paraId="76930E8E" w14:textId="3A11BEF1" w:rsidR="00BE2D2D" w:rsidRPr="00610F28" w:rsidRDefault="00BE2D2D" w:rsidP="00BE2D2D">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E2D2D" w:rsidRPr="00610F28" w:rsidRDefault="00BE2D2D" w:rsidP="00BE2D2D">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E2D2D" w:rsidRPr="00610F28" w:rsidRDefault="00BE2D2D" w:rsidP="00BE2D2D">
            <w:pPr>
              <w:rPr>
                <w:rFonts w:ascii="Calibri" w:hAnsi="Calibri" w:cs="Calibri"/>
              </w:rPr>
            </w:pPr>
          </w:p>
        </w:tc>
        <w:tc>
          <w:tcPr>
            <w:tcW w:w="1450" w:type="dxa"/>
            <w:vAlign w:val="center"/>
          </w:tcPr>
          <w:p w14:paraId="20C8F696" w14:textId="77777777" w:rsidR="00BE2D2D" w:rsidRPr="00610F28" w:rsidRDefault="00BE2D2D" w:rsidP="00BE2D2D">
            <w:pPr>
              <w:rPr>
                <w:rFonts w:ascii="Calibri" w:hAnsi="Calibri" w:cs="Calibri"/>
              </w:rPr>
            </w:pPr>
          </w:p>
        </w:tc>
        <w:tc>
          <w:tcPr>
            <w:tcW w:w="1450" w:type="dxa"/>
          </w:tcPr>
          <w:p w14:paraId="2B786705" w14:textId="2D1448B6" w:rsidR="00BE2D2D" w:rsidRPr="00610F28" w:rsidRDefault="00BE2D2D" w:rsidP="00BE2D2D">
            <w:pPr>
              <w:rPr>
                <w:rFonts w:ascii="Calibri" w:hAnsi="Calibri" w:cs="Calibri"/>
              </w:rPr>
            </w:pPr>
            <w:r w:rsidRPr="00E702A1">
              <w:t>X</w:t>
            </w:r>
          </w:p>
        </w:tc>
      </w:tr>
      <w:tr w:rsidR="00BE2D2D" w:rsidRPr="00610F28" w14:paraId="3256A0D2" w14:textId="4FB9E591" w:rsidTr="00E8421E">
        <w:tc>
          <w:tcPr>
            <w:tcW w:w="1065" w:type="dxa"/>
            <w:vAlign w:val="center"/>
          </w:tcPr>
          <w:p w14:paraId="5545184F" w14:textId="4BF1E3CC" w:rsidR="00BE2D2D" w:rsidRPr="00610F28" w:rsidRDefault="00BE2D2D" w:rsidP="00BE2D2D">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E2D2D" w:rsidRPr="00610F28" w:rsidRDefault="00BE2D2D" w:rsidP="00BE2D2D">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E2D2D" w:rsidRPr="00610F28" w:rsidRDefault="00BE2D2D" w:rsidP="00BE2D2D">
            <w:pPr>
              <w:rPr>
                <w:rFonts w:ascii="Calibri" w:hAnsi="Calibri" w:cs="Calibri"/>
              </w:rPr>
            </w:pPr>
          </w:p>
        </w:tc>
        <w:tc>
          <w:tcPr>
            <w:tcW w:w="1450" w:type="dxa"/>
            <w:vAlign w:val="center"/>
          </w:tcPr>
          <w:p w14:paraId="0B2F582E" w14:textId="77777777" w:rsidR="00BE2D2D" w:rsidRPr="00610F28" w:rsidRDefault="00BE2D2D" w:rsidP="00BE2D2D">
            <w:pPr>
              <w:rPr>
                <w:rFonts w:ascii="Calibri" w:hAnsi="Calibri" w:cs="Calibri"/>
              </w:rPr>
            </w:pPr>
          </w:p>
        </w:tc>
        <w:tc>
          <w:tcPr>
            <w:tcW w:w="1450" w:type="dxa"/>
          </w:tcPr>
          <w:p w14:paraId="29A8D135" w14:textId="7E363AFD" w:rsidR="00BE2D2D" w:rsidRPr="00610F28" w:rsidRDefault="00BE2D2D" w:rsidP="00BE2D2D">
            <w:pPr>
              <w:rPr>
                <w:rFonts w:ascii="Calibri" w:hAnsi="Calibri" w:cs="Calibri"/>
              </w:rPr>
            </w:pPr>
            <w:r w:rsidRPr="00E702A1">
              <w:t>X</w:t>
            </w:r>
          </w:p>
        </w:tc>
      </w:tr>
      <w:tr w:rsidR="00BE2D2D" w:rsidRPr="00610F28" w14:paraId="02B0B6AD" w14:textId="7F1516CE" w:rsidTr="00E8421E">
        <w:tc>
          <w:tcPr>
            <w:tcW w:w="1065" w:type="dxa"/>
            <w:vAlign w:val="center"/>
          </w:tcPr>
          <w:p w14:paraId="40647666" w14:textId="2313A1D2" w:rsidR="00BE2D2D" w:rsidRPr="00610F28" w:rsidRDefault="00BE2D2D" w:rsidP="00BE2D2D">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E2D2D" w:rsidRPr="00610F28" w:rsidRDefault="00BE2D2D" w:rsidP="00BE2D2D">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E2D2D" w:rsidRPr="00610F28" w:rsidRDefault="00BE2D2D" w:rsidP="00BE2D2D">
            <w:pPr>
              <w:rPr>
                <w:rFonts w:ascii="Calibri" w:hAnsi="Calibri" w:cs="Calibri"/>
              </w:rPr>
            </w:pPr>
          </w:p>
        </w:tc>
        <w:tc>
          <w:tcPr>
            <w:tcW w:w="1450" w:type="dxa"/>
            <w:vAlign w:val="center"/>
          </w:tcPr>
          <w:p w14:paraId="6A7E19CD" w14:textId="77777777" w:rsidR="00BE2D2D" w:rsidRPr="00610F28" w:rsidRDefault="00BE2D2D" w:rsidP="00BE2D2D">
            <w:pPr>
              <w:rPr>
                <w:rFonts w:ascii="Calibri" w:hAnsi="Calibri" w:cs="Calibri"/>
              </w:rPr>
            </w:pPr>
          </w:p>
        </w:tc>
        <w:tc>
          <w:tcPr>
            <w:tcW w:w="1450" w:type="dxa"/>
          </w:tcPr>
          <w:p w14:paraId="6718E906" w14:textId="01820A0E" w:rsidR="00BE2D2D" w:rsidRPr="00610F28" w:rsidRDefault="00BE2D2D" w:rsidP="00BE2D2D">
            <w:pPr>
              <w:rPr>
                <w:rFonts w:ascii="Calibri" w:hAnsi="Calibri" w:cs="Calibri"/>
              </w:rPr>
            </w:pPr>
            <w:r w:rsidRPr="00E702A1">
              <w:t>X</w:t>
            </w:r>
          </w:p>
        </w:tc>
      </w:tr>
      <w:tr w:rsidR="00BE2D2D" w:rsidRPr="00610F28" w14:paraId="567A2A52" w14:textId="6B8FE720" w:rsidTr="00E8421E">
        <w:tc>
          <w:tcPr>
            <w:tcW w:w="1065" w:type="dxa"/>
            <w:vAlign w:val="center"/>
          </w:tcPr>
          <w:p w14:paraId="505CBF39" w14:textId="172F9ECC" w:rsidR="00BE2D2D" w:rsidRPr="00610F28" w:rsidRDefault="00BE2D2D" w:rsidP="00BE2D2D">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E2D2D" w:rsidRPr="00610F28" w:rsidRDefault="00BE2D2D" w:rsidP="00BE2D2D">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E2D2D" w:rsidRPr="00610F28" w:rsidRDefault="00BE2D2D" w:rsidP="00BE2D2D">
            <w:pPr>
              <w:rPr>
                <w:rFonts w:ascii="Calibri" w:hAnsi="Calibri" w:cs="Calibri"/>
              </w:rPr>
            </w:pPr>
          </w:p>
        </w:tc>
        <w:tc>
          <w:tcPr>
            <w:tcW w:w="1450" w:type="dxa"/>
            <w:vAlign w:val="center"/>
          </w:tcPr>
          <w:p w14:paraId="4A1D05F3" w14:textId="77777777" w:rsidR="00BE2D2D" w:rsidRPr="00610F28" w:rsidRDefault="00BE2D2D" w:rsidP="00BE2D2D">
            <w:pPr>
              <w:rPr>
                <w:rFonts w:ascii="Calibri" w:hAnsi="Calibri" w:cs="Calibri"/>
              </w:rPr>
            </w:pPr>
          </w:p>
        </w:tc>
        <w:tc>
          <w:tcPr>
            <w:tcW w:w="1450" w:type="dxa"/>
          </w:tcPr>
          <w:p w14:paraId="0AA2B51C" w14:textId="74C85E39" w:rsidR="00BE2D2D" w:rsidRPr="00610F28" w:rsidRDefault="00BE2D2D" w:rsidP="00BE2D2D">
            <w:pPr>
              <w:rPr>
                <w:rFonts w:ascii="Calibri" w:hAnsi="Calibri" w:cs="Calibri"/>
              </w:rPr>
            </w:pPr>
            <w:r w:rsidRPr="00E702A1">
              <w:t>X</w:t>
            </w:r>
          </w:p>
        </w:tc>
      </w:tr>
      <w:tr w:rsidR="00BE2D2D" w:rsidRPr="00610F28" w14:paraId="4C298EF8" w14:textId="7F113913" w:rsidTr="00E8421E">
        <w:tc>
          <w:tcPr>
            <w:tcW w:w="1065" w:type="dxa"/>
            <w:vAlign w:val="center"/>
          </w:tcPr>
          <w:p w14:paraId="0B9300C0" w14:textId="16C19163" w:rsidR="00BE2D2D" w:rsidRPr="00610F28" w:rsidRDefault="00BE2D2D" w:rsidP="00BE2D2D">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E2D2D" w:rsidRPr="00610F28" w:rsidRDefault="00BE2D2D" w:rsidP="00BE2D2D">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E2D2D" w:rsidRPr="00610F28" w:rsidRDefault="00BE2D2D" w:rsidP="00BE2D2D">
            <w:pPr>
              <w:rPr>
                <w:rFonts w:ascii="Calibri" w:hAnsi="Calibri" w:cs="Calibri"/>
              </w:rPr>
            </w:pPr>
          </w:p>
        </w:tc>
        <w:tc>
          <w:tcPr>
            <w:tcW w:w="1450" w:type="dxa"/>
            <w:vAlign w:val="center"/>
          </w:tcPr>
          <w:p w14:paraId="11BAF3D9" w14:textId="77777777" w:rsidR="00BE2D2D" w:rsidRPr="00610F28" w:rsidRDefault="00BE2D2D" w:rsidP="00BE2D2D">
            <w:pPr>
              <w:rPr>
                <w:rFonts w:ascii="Calibri" w:hAnsi="Calibri" w:cs="Calibri"/>
              </w:rPr>
            </w:pPr>
          </w:p>
        </w:tc>
        <w:tc>
          <w:tcPr>
            <w:tcW w:w="1450" w:type="dxa"/>
          </w:tcPr>
          <w:p w14:paraId="52C7845D" w14:textId="45D3B82E" w:rsidR="00BE2D2D" w:rsidRPr="00610F28" w:rsidRDefault="00BE2D2D" w:rsidP="00BE2D2D">
            <w:pPr>
              <w:rPr>
                <w:rFonts w:ascii="Calibri" w:hAnsi="Calibri" w:cs="Calibri"/>
              </w:rPr>
            </w:pPr>
            <w:r w:rsidRPr="00E702A1">
              <w:t>X</w:t>
            </w:r>
          </w:p>
        </w:tc>
      </w:tr>
      <w:tr w:rsidR="00BE2D2D" w:rsidRPr="00610F28" w14:paraId="75000E37" w14:textId="00DEC9AA" w:rsidTr="00E8421E">
        <w:tc>
          <w:tcPr>
            <w:tcW w:w="1065" w:type="dxa"/>
            <w:vAlign w:val="center"/>
          </w:tcPr>
          <w:p w14:paraId="7ADBC5E3" w14:textId="5FD77BFC" w:rsidR="00BE2D2D" w:rsidRPr="00610F28" w:rsidRDefault="00BE2D2D" w:rsidP="00BE2D2D">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E2D2D" w:rsidRPr="00610F28" w:rsidRDefault="00BE2D2D" w:rsidP="00BE2D2D">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E2D2D" w:rsidRPr="00610F28" w:rsidRDefault="00BE2D2D" w:rsidP="00BE2D2D">
            <w:pPr>
              <w:rPr>
                <w:rFonts w:ascii="Calibri" w:hAnsi="Calibri" w:cs="Calibri"/>
              </w:rPr>
            </w:pPr>
          </w:p>
        </w:tc>
        <w:tc>
          <w:tcPr>
            <w:tcW w:w="1450" w:type="dxa"/>
            <w:vAlign w:val="center"/>
          </w:tcPr>
          <w:p w14:paraId="091E9328" w14:textId="77777777" w:rsidR="00BE2D2D" w:rsidRPr="00610F28" w:rsidRDefault="00BE2D2D" w:rsidP="00BE2D2D">
            <w:pPr>
              <w:rPr>
                <w:rFonts w:ascii="Calibri" w:hAnsi="Calibri" w:cs="Calibri"/>
              </w:rPr>
            </w:pPr>
          </w:p>
        </w:tc>
        <w:tc>
          <w:tcPr>
            <w:tcW w:w="1450" w:type="dxa"/>
          </w:tcPr>
          <w:p w14:paraId="7DEB21F8" w14:textId="664D8B4F" w:rsidR="00BE2D2D" w:rsidRPr="00610F28" w:rsidRDefault="00BE2D2D" w:rsidP="00BE2D2D">
            <w:pPr>
              <w:rPr>
                <w:rFonts w:ascii="Calibri" w:hAnsi="Calibri" w:cs="Calibri"/>
              </w:rPr>
            </w:pPr>
            <w:r w:rsidRPr="00E702A1">
              <w:t>X</w:t>
            </w:r>
          </w:p>
        </w:tc>
      </w:tr>
      <w:tr w:rsidR="00BE2D2D" w:rsidRPr="00610F28" w14:paraId="30C245E1" w14:textId="7885A6B9" w:rsidTr="00E8421E">
        <w:tc>
          <w:tcPr>
            <w:tcW w:w="1065" w:type="dxa"/>
            <w:vAlign w:val="center"/>
          </w:tcPr>
          <w:p w14:paraId="75E86911" w14:textId="164456F3" w:rsidR="00BE2D2D" w:rsidRPr="00610F28" w:rsidRDefault="00BE2D2D" w:rsidP="00BE2D2D">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E2D2D" w:rsidRPr="00610F28" w:rsidRDefault="00BE2D2D" w:rsidP="00BE2D2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E2D2D" w:rsidRPr="00610F28" w:rsidRDefault="00BE2D2D" w:rsidP="00BE2D2D">
            <w:pPr>
              <w:rPr>
                <w:rFonts w:ascii="Calibri" w:hAnsi="Calibri" w:cs="Calibri"/>
              </w:rPr>
            </w:pPr>
          </w:p>
        </w:tc>
        <w:tc>
          <w:tcPr>
            <w:tcW w:w="1450" w:type="dxa"/>
            <w:vAlign w:val="center"/>
          </w:tcPr>
          <w:p w14:paraId="0DD49E1C" w14:textId="77777777" w:rsidR="00BE2D2D" w:rsidRPr="00610F28" w:rsidRDefault="00BE2D2D" w:rsidP="00BE2D2D">
            <w:pPr>
              <w:rPr>
                <w:rFonts w:ascii="Calibri" w:hAnsi="Calibri" w:cs="Calibri"/>
              </w:rPr>
            </w:pPr>
          </w:p>
        </w:tc>
        <w:tc>
          <w:tcPr>
            <w:tcW w:w="1450" w:type="dxa"/>
          </w:tcPr>
          <w:p w14:paraId="3A5A03AA" w14:textId="47E6444B" w:rsidR="00BE2D2D" w:rsidRPr="00610F28" w:rsidRDefault="00BE2D2D" w:rsidP="00BE2D2D">
            <w:pPr>
              <w:rPr>
                <w:rFonts w:ascii="Calibri" w:hAnsi="Calibri" w:cs="Calibri"/>
              </w:rPr>
            </w:pPr>
            <w:r w:rsidRPr="00E702A1">
              <w:t>X</w:t>
            </w:r>
          </w:p>
        </w:tc>
      </w:tr>
      <w:tr w:rsidR="00BE2D2D" w:rsidRPr="00610F28" w14:paraId="0FD3DFE6" w14:textId="20A32868" w:rsidTr="00E8421E">
        <w:tc>
          <w:tcPr>
            <w:tcW w:w="1065" w:type="dxa"/>
            <w:vAlign w:val="center"/>
          </w:tcPr>
          <w:p w14:paraId="7B6DCBA5" w14:textId="7B869F5D" w:rsidR="00BE2D2D" w:rsidRPr="00610F28" w:rsidRDefault="00BE2D2D" w:rsidP="00BE2D2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E2D2D" w:rsidRPr="00610F28" w:rsidRDefault="00BE2D2D" w:rsidP="00BE2D2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E2D2D" w:rsidRPr="00610F28" w:rsidRDefault="00BE2D2D" w:rsidP="00BE2D2D">
            <w:pPr>
              <w:rPr>
                <w:rFonts w:ascii="Calibri" w:hAnsi="Calibri" w:cs="Calibri"/>
              </w:rPr>
            </w:pPr>
          </w:p>
        </w:tc>
        <w:tc>
          <w:tcPr>
            <w:tcW w:w="1450" w:type="dxa"/>
            <w:vAlign w:val="center"/>
          </w:tcPr>
          <w:p w14:paraId="0C4A0CA5" w14:textId="77777777" w:rsidR="00BE2D2D" w:rsidRPr="00610F28" w:rsidRDefault="00BE2D2D" w:rsidP="00BE2D2D">
            <w:pPr>
              <w:rPr>
                <w:rFonts w:ascii="Calibri" w:hAnsi="Calibri" w:cs="Calibri"/>
              </w:rPr>
            </w:pPr>
          </w:p>
        </w:tc>
        <w:tc>
          <w:tcPr>
            <w:tcW w:w="1450" w:type="dxa"/>
          </w:tcPr>
          <w:p w14:paraId="2E51DA2D" w14:textId="67D6CEFB" w:rsidR="00BE2D2D" w:rsidRPr="00610F28" w:rsidRDefault="00BE2D2D" w:rsidP="00BE2D2D">
            <w:pPr>
              <w:rPr>
                <w:rFonts w:ascii="Calibri" w:hAnsi="Calibri" w:cs="Calibri"/>
              </w:rPr>
            </w:pPr>
            <w:r w:rsidRPr="00E702A1">
              <w:t>X</w:t>
            </w:r>
          </w:p>
        </w:tc>
      </w:tr>
      <w:tr w:rsidR="00BE2D2D" w:rsidRPr="00610F28" w14:paraId="530F559C" w14:textId="43212A05" w:rsidTr="00E8421E">
        <w:tc>
          <w:tcPr>
            <w:tcW w:w="1065" w:type="dxa"/>
            <w:vAlign w:val="center"/>
          </w:tcPr>
          <w:p w14:paraId="0B737497" w14:textId="56BB0728" w:rsidR="00BE2D2D" w:rsidRPr="00610F28" w:rsidRDefault="00BE2D2D" w:rsidP="00BE2D2D">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E2D2D" w:rsidRPr="00610F28" w:rsidRDefault="00BE2D2D" w:rsidP="00BE2D2D">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E2D2D" w:rsidRPr="00610F28" w:rsidRDefault="00BE2D2D" w:rsidP="00BE2D2D">
            <w:pPr>
              <w:rPr>
                <w:rFonts w:ascii="Calibri" w:hAnsi="Calibri" w:cs="Calibri"/>
              </w:rPr>
            </w:pPr>
          </w:p>
        </w:tc>
        <w:tc>
          <w:tcPr>
            <w:tcW w:w="1450" w:type="dxa"/>
            <w:vAlign w:val="center"/>
          </w:tcPr>
          <w:p w14:paraId="0EDD18DB" w14:textId="77777777" w:rsidR="00BE2D2D" w:rsidRPr="00610F28" w:rsidRDefault="00BE2D2D" w:rsidP="00BE2D2D">
            <w:pPr>
              <w:rPr>
                <w:rFonts w:ascii="Calibri" w:hAnsi="Calibri" w:cs="Calibri"/>
              </w:rPr>
            </w:pPr>
          </w:p>
        </w:tc>
        <w:tc>
          <w:tcPr>
            <w:tcW w:w="1450" w:type="dxa"/>
          </w:tcPr>
          <w:p w14:paraId="6A55D07D" w14:textId="36CF55F1" w:rsidR="00BE2D2D" w:rsidRPr="00610F28" w:rsidRDefault="00BE2D2D" w:rsidP="00BE2D2D">
            <w:pPr>
              <w:rPr>
                <w:rFonts w:ascii="Calibri" w:hAnsi="Calibri" w:cs="Calibri"/>
              </w:rPr>
            </w:pPr>
            <w:r w:rsidRPr="00E702A1">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542CF735" w:rsidR="00250F54" w:rsidRPr="00610F28" w:rsidRDefault="00252829" w:rsidP="00610F28">
            <w:pPr>
              <w:rPr>
                <w:rFonts w:ascii="Calibri" w:hAnsi="Calibri" w:cs="Calibri"/>
              </w:rPr>
            </w:pPr>
            <w:r w:rsidRPr="00252829">
              <w:rPr>
                <w:rFonts w:ascii="Calibri" w:hAnsi="Calibri" w:cs="Calibri"/>
              </w:rPr>
              <w:t>The policy tool is not directly aligned with net zero objectives or climate transition planning. It is strictly concerned with traditional credit risk regulation for financial institutions operating in Saudi Arabia.</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52829" w:rsidRPr="00610F28" w14:paraId="30EC8855" w14:textId="77777777" w:rsidTr="00FA74C1">
        <w:trPr>
          <w:trHeight w:val="24"/>
        </w:trPr>
        <w:tc>
          <w:tcPr>
            <w:tcW w:w="1066" w:type="dxa"/>
            <w:vAlign w:val="center"/>
          </w:tcPr>
          <w:p w14:paraId="04D7EE28" w14:textId="099BBC82" w:rsidR="00252829" w:rsidRPr="00610F28" w:rsidRDefault="00252829" w:rsidP="00252829">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252829" w:rsidRPr="00610F28" w:rsidRDefault="00252829" w:rsidP="00252829">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252829" w:rsidRPr="00610F28" w:rsidRDefault="00252829" w:rsidP="00252829">
            <w:pPr>
              <w:rPr>
                <w:rFonts w:ascii="Calibri" w:hAnsi="Calibri" w:cs="Calibri"/>
              </w:rPr>
            </w:pPr>
          </w:p>
        </w:tc>
        <w:tc>
          <w:tcPr>
            <w:tcW w:w="1740" w:type="dxa"/>
            <w:vAlign w:val="center"/>
          </w:tcPr>
          <w:p w14:paraId="61AE2F42" w14:textId="77777777" w:rsidR="00252829" w:rsidRPr="00610F28" w:rsidRDefault="00252829" w:rsidP="00252829">
            <w:pPr>
              <w:rPr>
                <w:rFonts w:ascii="Calibri" w:hAnsi="Calibri" w:cs="Calibri"/>
              </w:rPr>
            </w:pPr>
          </w:p>
        </w:tc>
        <w:tc>
          <w:tcPr>
            <w:tcW w:w="1740" w:type="dxa"/>
          </w:tcPr>
          <w:p w14:paraId="7257E4AC" w14:textId="56746F61" w:rsidR="00252829" w:rsidRPr="00610F28" w:rsidRDefault="00252829" w:rsidP="00252829">
            <w:pPr>
              <w:rPr>
                <w:rFonts w:ascii="Calibri" w:hAnsi="Calibri" w:cs="Calibri"/>
              </w:rPr>
            </w:pPr>
            <w:r w:rsidRPr="000E0296">
              <w:t>X</w:t>
            </w:r>
          </w:p>
        </w:tc>
      </w:tr>
      <w:tr w:rsidR="00252829" w:rsidRPr="00610F28" w14:paraId="03313D98" w14:textId="77777777" w:rsidTr="00FA74C1">
        <w:trPr>
          <w:trHeight w:val="24"/>
        </w:trPr>
        <w:tc>
          <w:tcPr>
            <w:tcW w:w="1066" w:type="dxa"/>
            <w:vAlign w:val="center"/>
          </w:tcPr>
          <w:p w14:paraId="7D36E34A" w14:textId="15ACAF90" w:rsidR="00252829" w:rsidRPr="00610F28" w:rsidRDefault="00252829" w:rsidP="00252829">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252829" w:rsidRPr="00610F28" w:rsidRDefault="00252829" w:rsidP="00252829">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252829" w:rsidRPr="00610F28" w:rsidRDefault="00252829" w:rsidP="00252829">
            <w:pPr>
              <w:rPr>
                <w:rFonts w:ascii="Calibri" w:hAnsi="Calibri" w:cs="Calibri"/>
              </w:rPr>
            </w:pPr>
          </w:p>
        </w:tc>
        <w:tc>
          <w:tcPr>
            <w:tcW w:w="1740" w:type="dxa"/>
            <w:vAlign w:val="center"/>
          </w:tcPr>
          <w:p w14:paraId="19CD4AFC" w14:textId="77777777" w:rsidR="00252829" w:rsidRPr="00610F28" w:rsidRDefault="00252829" w:rsidP="00252829">
            <w:pPr>
              <w:rPr>
                <w:rFonts w:ascii="Calibri" w:hAnsi="Calibri" w:cs="Calibri"/>
              </w:rPr>
            </w:pPr>
          </w:p>
        </w:tc>
        <w:tc>
          <w:tcPr>
            <w:tcW w:w="1740" w:type="dxa"/>
          </w:tcPr>
          <w:p w14:paraId="73C261DC" w14:textId="4BE1B39B" w:rsidR="00252829" w:rsidRPr="00610F28" w:rsidRDefault="00252829" w:rsidP="00252829">
            <w:pPr>
              <w:rPr>
                <w:rFonts w:ascii="Calibri" w:hAnsi="Calibri" w:cs="Calibri"/>
              </w:rPr>
            </w:pPr>
            <w:r w:rsidRPr="000E0296">
              <w:t>X</w:t>
            </w:r>
          </w:p>
        </w:tc>
      </w:tr>
      <w:tr w:rsidR="00252829" w:rsidRPr="00610F28" w14:paraId="59183813" w14:textId="77777777" w:rsidTr="00FA74C1">
        <w:trPr>
          <w:trHeight w:val="24"/>
        </w:trPr>
        <w:tc>
          <w:tcPr>
            <w:tcW w:w="1066" w:type="dxa"/>
            <w:vAlign w:val="center"/>
          </w:tcPr>
          <w:p w14:paraId="1314AFB0" w14:textId="725C6636" w:rsidR="00252829" w:rsidRPr="00610F28" w:rsidRDefault="00252829" w:rsidP="00252829">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252829" w:rsidRPr="00610F28" w:rsidRDefault="00252829" w:rsidP="00252829">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252829" w:rsidRPr="00610F28" w:rsidRDefault="00252829" w:rsidP="00252829">
            <w:pPr>
              <w:rPr>
                <w:rFonts w:ascii="Calibri" w:hAnsi="Calibri" w:cs="Calibri"/>
              </w:rPr>
            </w:pPr>
          </w:p>
        </w:tc>
        <w:tc>
          <w:tcPr>
            <w:tcW w:w="1740" w:type="dxa"/>
            <w:vAlign w:val="center"/>
          </w:tcPr>
          <w:p w14:paraId="2C5216D1" w14:textId="77777777" w:rsidR="00252829" w:rsidRPr="00610F28" w:rsidRDefault="00252829" w:rsidP="00252829">
            <w:pPr>
              <w:rPr>
                <w:rFonts w:ascii="Calibri" w:hAnsi="Calibri" w:cs="Calibri"/>
              </w:rPr>
            </w:pPr>
          </w:p>
        </w:tc>
        <w:tc>
          <w:tcPr>
            <w:tcW w:w="1740" w:type="dxa"/>
          </w:tcPr>
          <w:p w14:paraId="6442287D" w14:textId="2CB41335" w:rsidR="00252829" w:rsidRPr="00610F28" w:rsidRDefault="00252829" w:rsidP="00252829">
            <w:pPr>
              <w:rPr>
                <w:rFonts w:ascii="Calibri" w:hAnsi="Calibri" w:cs="Calibri"/>
              </w:rPr>
            </w:pPr>
            <w:r w:rsidRPr="000E0296">
              <w:t>X</w:t>
            </w:r>
          </w:p>
        </w:tc>
      </w:tr>
      <w:tr w:rsidR="00252829" w:rsidRPr="00610F28" w14:paraId="48369ACB" w14:textId="77777777" w:rsidTr="00FA74C1">
        <w:trPr>
          <w:trHeight w:val="24"/>
        </w:trPr>
        <w:tc>
          <w:tcPr>
            <w:tcW w:w="1066" w:type="dxa"/>
            <w:vAlign w:val="center"/>
          </w:tcPr>
          <w:p w14:paraId="112C03A0" w14:textId="67B36F81" w:rsidR="00252829" w:rsidRPr="00610F28" w:rsidRDefault="00252829" w:rsidP="00252829">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252829" w:rsidRPr="00610F28" w:rsidRDefault="00252829" w:rsidP="00252829">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252829" w:rsidRPr="00610F28" w:rsidRDefault="00252829" w:rsidP="00252829">
            <w:pPr>
              <w:rPr>
                <w:rFonts w:ascii="Calibri" w:hAnsi="Calibri" w:cs="Calibri"/>
              </w:rPr>
            </w:pPr>
          </w:p>
        </w:tc>
        <w:tc>
          <w:tcPr>
            <w:tcW w:w="1740" w:type="dxa"/>
            <w:vAlign w:val="center"/>
          </w:tcPr>
          <w:p w14:paraId="1DB61E0D" w14:textId="77777777" w:rsidR="00252829" w:rsidRPr="00610F28" w:rsidRDefault="00252829" w:rsidP="00252829">
            <w:pPr>
              <w:rPr>
                <w:rFonts w:ascii="Calibri" w:hAnsi="Calibri" w:cs="Calibri"/>
              </w:rPr>
            </w:pPr>
          </w:p>
        </w:tc>
        <w:tc>
          <w:tcPr>
            <w:tcW w:w="1740" w:type="dxa"/>
          </w:tcPr>
          <w:p w14:paraId="6EAB99C2" w14:textId="1351A030" w:rsidR="00252829" w:rsidRPr="00610F28" w:rsidRDefault="00252829" w:rsidP="00252829">
            <w:pPr>
              <w:rPr>
                <w:rFonts w:ascii="Calibri" w:hAnsi="Calibri" w:cs="Calibri"/>
              </w:rPr>
            </w:pPr>
            <w:r w:rsidRPr="000E0296">
              <w:t>X</w:t>
            </w:r>
          </w:p>
        </w:tc>
      </w:tr>
      <w:tr w:rsidR="00252829" w:rsidRPr="00610F28" w14:paraId="7D41F093" w14:textId="77777777" w:rsidTr="00FA74C1">
        <w:trPr>
          <w:trHeight w:val="24"/>
        </w:trPr>
        <w:tc>
          <w:tcPr>
            <w:tcW w:w="1066" w:type="dxa"/>
            <w:vAlign w:val="center"/>
          </w:tcPr>
          <w:p w14:paraId="71DD2633" w14:textId="1251887A" w:rsidR="00252829" w:rsidRPr="00610F28" w:rsidRDefault="00252829" w:rsidP="00252829">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252829" w:rsidRPr="00610F28" w:rsidRDefault="00252829" w:rsidP="00252829">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252829" w:rsidRPr="00610F28" w:rsidRDefault="00252829" w:rsidP="00252829">
            <w:pPr>
              <w:rPr>
                <w:rFonts w:ascii="Calibri" w:hAnsi="Calibri" w:cs="Calibri"/>
              </w:rPr>
            </w:pPr>
          </w:p>
        </w:tc>
        <w:tc>
          <w:tcPr>
            <w:tcW w:w="1740" w:type="dxa"/>
            <w:vAlign w:val="center"/>
          </w:tcPr>
          <w:p w14:paraId="3E65D27D" w14:textId="77777777" w:rsidR="00252829" w:rsidRPr="00610F28" w:rsidRDefault="00252829" w:rsidP="00252829">
            <w:pPr>
              <w:rPr>
                <w:rFonts w:ascii="Calibri" w:hAnsi="Calibri" w:cs="Calibri"/>
              </w:rPr>
            </w:pPr>
          </w:p>
        </w:tc>
        <w:tc>
          <w:tcPr>
            <w:tcW w:w="1740" w:type="dxa"/>
          </w:tcPr>
          <w:p w14:paraId="6348DC8D" w14:textId="3D7B134D" w:rsidR="00252829" w:rsidRPr="00610F28" w:rsidRDefault="00252829" w:rsidP="00252829">
            <w:pPr>
              <w:rPr>
                <w:rFonts w:ascii="Calibri" w:hAnsi="Calibri" w:cs="Calibri"/>
              </w:rPr>
            </w:pPr>
            <w:r w:rsidRPr="000E0296">
              <w:t>X</w:t>
            </w:r>
          </w:p>
        </w:tc>
      </w:tr>
      <w:tr w:rsidR="00252829" w:rsidRPr="00610F28" w14:paraId="543BC3CB" w14:textId="77777777" w:rsidTr="00FA74C1">
        <w:trPr>
          <w:trHeight w:val="300"/>
        </w:trPr>
        <w:tc>
          <w:tcPr>
            <w:tcW w:w="1066" w:type="dxa"/>
            <w:vAlign w:val="center"/>
          </w:tcPr>
          <w:p w14:paraId="65B7320F" w14:textId="29707F44" w:rsidR="00252829" w:rsidRPr="00610F28" w:rsidRDefault="00252829" w:rsidP="00252829">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252829" w:rsidRPr="00610F28" w:rsidRDefault="00252829" w:rsidP="00252829">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252829" w:rsidRPr="00610F28" w:rsidRDefault="00252829" w:rsidP="00252829">
            <w:pPr>
              <w:rPr>
                <w:rFonts w:ascii="Calibri" w:hAnsi="Calibri" w:cs="Calibri"/>
              </w:rPr>
            </w:pPr>
          </w:p>
        </w:tc>
        <w:tc>
          <w:tcPr>
            <w:tcW w:w="1740" w:type="dxa"/>
            <w:vAlign w:val="center"/>
          </w:tcPr>
          <w:p w14:paraId="092AA484" w14:textId="77777777" w:rsidR="00252829" w:rsidRPr="00610F28" w:rsidRDefault="00252829" w:rsidP="00252829">
            <w:pPr>
              <w:rPr>
                <w:rFonts w:ascii="Calibri" w:hAnsi="Calibri" w:cs="Calibri"/>
              </w:rPr>
            </w:pPr>
          </w:p>
        </w:tc>
        <w:tc>
          <w:tcPr>
            <w:tcW w:w="1740" w:type="dxa"/>
          </w:tcPr>
          <w:p w14:paraId="43F62023" w14:textId="35A03DDA" w:rsidR="00252829" w:rsidRPr="00610F28" w:rsidRDefault="00252829" w:rsidP="00252829">
            <w:pPr>
              <w:rPr>
                <w:rFonts w:ascii="Calibri" w:hAnsi="Calibri" w:cs="Calibri"/>
              </w:rPr>
            </w:pPr>
            <w:r w:rsidRPr="000E0296">
              <w:t>X</w:t>
            </w:r>
          </w:p>
        </w:tc>
      </w:tr>
      <w:tr w:rsidR="00252829" w:rsidRPr="00610F28" w14:paraId="138A0549" w14:textId="77777777" w:rsidTr="00FA74C1">
        <w:trPr>
          <w:trHeight w:val="24"/>
        </w:trPr>
        <w:tc>
          <w:tcPr>
            <w:tcW w:w="1066" w:type="dxa"/>
            <w:vAlign w:val="center"/>
          </w:tcPr>
          <w:p w14:paraId="13D31DDD" w14:textId="2008C838" w:rsidR="00252829" w:rsidRPr="00610F28" w:rsidRDefault="00252829" w:rsidP="00252829">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252829" w:rsidRPr="00610F28" w:rsidRDefault="00252829" w:rsidP="00252829">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252829" w:rsidRPr="00610F28" w:rsidRDefault="00252829" w:rsidP="00252829">
            <w:pPr>
              <w:rPr>
                <w:rFonts w:ascii="Calibri" w:hAnsi="Calibri" w:cs="Calibri"/>
              </w:rPr>
            </w:pPr>
          </w:p>
        </w:tc>
        <w:tc>
          <w:tcPr>
            <w:tcW w:w="1740" w:type="dxa"/>
            <w:vAlign w:val="center"/>
          </w:tcPr>
          <w:p w14:paraId="77554DF9" w14:textId="77777777" w:rsidR="00252829" w:rsidRPr="00610F28" w:rsidRDefault="00252829" w:rsidP="00252829">
            <w:pPr>
              <w:rPr>
                <w:rFonts w:ascii="Calibri" w:hAnsi="Calibri" w:cs="Calibri"/>
              </w:rPr>
            </w:pPr>
          </w:p>
        </w:tc>
        <w:tc>
          <w:tcPr>
            <w:tcW w:w="1740" w:type="dxa"/>
          </w:tcPr>
          <w:p w14:paraId="1E9D4C6F" w14:textId="5F71959B" w:rsidR="00252829" w:rsidRPr="00610F28" w:rsidRDefault="00252829" w:rsidP="00252829">
            <w:pPr>
              <w:rPr>
                <w:rFonts w:ascii="Calibri" w:hAnsi="Calibri" w:cs="Calibri"/>
              </w:rPr>
            </w:pPr>
            <w:r w:rsidRPr="000E0296">
              <w:t>X</w:t>
            </w:r>
          </w:p>
        </w:tc>
      </w:tr>
      <w:tr w:rsidR="00252829" w:rsidRPr="00610F28" w14:paraId="25565D6D" w14:textId="77777777" w:rsidTr="00FA74C1">
        <w:trPr>
          <w:trHeight w:val="300"/>
        </w:trPr>
        <w:tc>
          <w:tcPr>
            <w:tcW w:w="1066" w:type="dxa"/>
            <w:vAlign w:val="center"/>
          </w:tcPr>
          <w:p w14:paraId="30F97585" w14:textId="1F91E64B" w:rsidR="00252829" w:rsidRPr="00610F28" w:rsidRDefault="00252829" w:rsidP="00252829">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252829" w:rsidRPr="00610F28" w:rsidRDefault="00252829" w:rsidP="00252829">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252829" w:rsidRPr="00610F28" w:rsidRDefault="00252829" w:rsidP="00252829">
            <w:pPr>
              <w:rPr>
                <w:rFonts w:ascii="Calibri" w:hAnsi="Calibri" w:cs="Calibri"/>
              </w:rPr>
            </w:pPr>
          </w:p>
        </w:tc>
        <w:tc>
          <w:tcPr>
            <w:tcW w:w="1740" w:type="dxa"/>
            <w:vAlign w:val="center"/>
          </w:tcPr>
          <w:p w14:paraId="27B6EE00" w14:textId="77777777" w:rsidR="00252829" w:rsidRPr="00610F28" w:rsidRDefault="00252829" w:rsidP="00252829">
            <w:pPr>
              <w:rPr>
                <w:rFonts w:ascii="Calibri" w:hAnsi="Calibri" w:cs="Calibri"/>
              </w:rPr>
            </w:pPr>
          </w:p>
        </w:tc>
        <w:tc>
          <w:tcPr>
            <w:tcW w:w="1740" w:type="dxa"/>
          </w:tcPr>
          <w:p w14:paraId="2FD54F77" w14:textId="23854B1B" w:rsidR="00252829" w:rsidRPr="00610F28" w:rsidRDefault="00252829" w:rsidP="00252829">
            <w:pPr>
              <w:rPr>
                <w:rFonts w:ascii="Calibri" w:hAnsi="Calibri" w:cs="Calibri"/>
              </w:rPr>
            </w:pPr>
            <w:r w:rsidRPr="000E0296">
              <w:t>X</w:t>
            </w:r>
          </w:p>
        </w:tc>
      </w:tr>
      <w:tr w:rsidR="00252829" w:rsidRPr="00610F28" w14:paraId="009102A2" w14:textId="77777777" w:rsidTr="00FA74C1">
        <w:trPr>
          <w:trHeight w:val="300"/>
        </w:trPr>
        <w:tc>
          <w:tcPr>
            <w:tcW w:w="1066" w:type="dxa"/>
            <w:vAlign w:val="center"/>
          </w:tcPr>
          <w:p w14:paraId="7D4AE63A" w14:textId="5AC35F5A" w:rsidR="00252829" w:rsidRPr="00610F28" w:rsidRDefault="00252829" w:rsidP="00252829">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252829" w:rsidRPr="00610F28" w:rsidRDefault="00252829" w:rsidP="00252829">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DD5C974" w14:textId="77777777" w:rsidR="00252829" w:rsidRPr="00610F28" w:rsidRDefault="00252829" w:rsidP="00252829">
            <w:pPr>
              <w:rPr>
                <w:rFonts w:ascii="Calibri" w:hAnsi="Calibri" w:cs="Calibri"/>
              </w:rPr>
            </w:pPr>
          </w:p>
        </w:tc>
        <w:tc>
          <w:tcPr>
            <w:tcW w:w="1740" w:type="dxa"/>
            <w:vAlign w:val="center"/>
          </w:tcPr>
          <w:p w14:paraId="3D9E5463" w14:textId="77777777" w:rsidR="00252829" w:rsidRPr="00610F28" w:rsidRDefault="00252829" w:rsidP="00252829">
            <w:pPr>
              <w:rPr>
                <w:rFonts w:ascii="Calibri" w:hAnsi="Calibri" w:cs="Calibri"/>
              </w:rPr>
            </w:pPr>
          </w:p>
        </w:tc>
        <w:tc>
          <w:tcPr>
            <w:tcW w:w="1740" w:type="dxa"/>
          </w:tcPr>
          <w:p w14:paraId="7E182D5B" w14:textId="4B9EFE95" w:rsidR="00252829" w:rsidRPr="00610F28" w:rsidRDefault="00252829" w:rsidP="00252829">
            <w:pPr>
              <w:rPr>
                <w:rFonts w:ascii="Calibri" w:hAnsi="Calibri" w:cs="Calibri"/>
              </w:rPr>
            </w:pPr>
            <w:r w:rsidRPr="000E0296">
              <w:t>X</w:t>
            </w:r>
          </w:p>
        </w:tc>
      </w:tr>
      <w:tr w:rsidR="00252829" w:rsidRPr="00610F28" w14:paraId="5040D6F1" w14:textId="77777777" w:rsidTr="00FA74C1">
        <w:trPr>
          <w:trHeight w:val="300"/>
        </w:trPr>
        <w:tc>
          <w:tcPr>
            <w:tcW w:w="1066" w:type="dxa"/>
            <w:vAlign w:val="center"/>
          </w:tcPr>
          <w:p w14:paraId="561EBD05" w14:textId="0191F710" w:rsidR="00252829" w:rsidRPr="00610F28" w:rsidRDefault="00252829" w:rsidP="00252829">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252829" w:rsidRPr="00610F28" w:rsidRDefault="00252829" w:rsidP="00252829">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252829" w:rsidRPr="00610F28" w:rsidRDefault="00252829" w:rsidP="00252829">
            <w:pPr>
              <w:rPr>
                <w:rFonts w:ascii="Calibri" w:hAnsi="Calibri" w:cs="Calibri"/>
              </w:rPr>
            </w:pPr>
          </w:p>
        </w:tc>
        <w:tc>
          <w:tcPr>
            <w:tcW w:w="1740" w:type="dxa"/>
            <w:vAlign w:val="center"/>
          </w:tcPr>
          <w:p w14:paraId="133084FA" w14:textId="77777777" w:rsidR="00252829" w:rsidRPr="00610F28" w:rsidRDefault="00252829" w:rsidP="00252829">
            <w:pPr>
              <w:rPr>
                <w:rFonts w:ascii="Calibri" w:hAnsi="Calibri" w:cs="Calibri"/>
              </w:rPr>
            </w:pPr>
          </w:p>
        </w:tc>
        <w:tc>
          <w:tcPr>
            <w:tcW w:w="1740" w:type="dxa"/>
          </w:tcPr>
          <w:p w14:paraId="476A335A" w14:textId="2D9987AD" w:rsidR="00252829" w:rsidRPr="00610F28" w:rsidRDefault="00252829" w:rsidP="00252829">
            <w:pPr>
              <w:rPr>
                <w:rFonts w:ascii="Calibri" w:hAnsi="Calibri" w:cs="Calibri"/>
              </w:rPr>
            </w:pPr>
            <w:r w:rsidRPr="000E0296">
              <w:t>X</w:t>
            </w:r>
          </w:p>
        </w:tc>
      </w:tr>
      <w:tr w:rsidR="00252829" w:rsidRPr="00610F28" w14:paraId="2B35CCE8" w14:textId="77777777" w:rsidTr="00FA74C1">
        <w:trPr>
          <w:trHeight w:val="300"/>
        </w:trPr>
        <w:tc>
          <w:tcPr>
            <w:tcW w:w="1066" w:type="dxa"/>
            <w:vAlign w:val="center"/>
          </w:tcPr>
          <w:p w14:paraId="6282ADD2" w14:textId="0FB256AD" w:rsidR="00252829" w:rsidRPr="00610F28" w:rsidRDefault="00252829" w:rsidP="00252829">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252829" w:rsidRPr="00610F28" w:rsidRDefault="00252829" w:rsidP="00252829">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252829" w:rsidRPr="00610F28" w:rsidRDefault="00252829" w:rsidP="00252829">
            <w:pPr>
              <w:rPr>
                <w:rFonts w:ascii="Calibri" w:hAnsi="Calibri" w:cs="Calibri"/>
              </w:rPr>
            </w:pPr>
          </w:p>
        </w:tc>
        <w:tc>
          <w:tcPr>
            <w:tcW w:w="1740" w:type="dxa"/>
            <w:vAlign w:val="center"/>
          </w:tcPr>
          <w:p w14:paraId="44C14213" w14:textId="77777777" w:rsidR="00252829" w:rsidRPr="00610F28" w:rsidRDefault="00252829" w:rsidP="00252829">
            <w:pPr>
              <w:rPr>
                <w:rFonts w:ascii="Calibri" w:hAnsi="Calibri" w:cs="Calibri"/>
              </w:rPr>
            </w:pPr>
          </w:p>
        </w:tc>
        <w:tc>
          <w:tcPr>
            <w:tcW w:w="1740" w:type="dxa"/>
          </w:tcPr>
          <w:p w14:paraId="4510A925" w14:textId="75F6C0C0" w:rsidR="00252829" w:rsidRPr="00610F28" w:rsidRDefault="00252829" w:rsidP="00252829">
            <w:pPr>
              <w:rPr>
                <w:rFonts w:ascii="Calibri" w:hAnsi="Calibri" w:cs="Calibri"/>
              </w:rPr>
            </w:pPr>
            <w:r w:rsidRPr="000E0296">
              <w:t>X</w:t>
            </w:r>
          </w:p>
        </w:tc>
      </w:tr>
      <w:tr w:rsidR="00252829" w:rsidRPr="00610F28" w14:paraId="63AC8EAE" w14:textId="77777777" w:rsidTr="00FA74C1">
        <w:trPr>
          <w:trHeight w:val="24"/>
        </w:trPr>
        <w:tc>
          <w:tcPr>
            <w:tcW w:w="1066" w:type="dxa"/>
            <w:vAlign w:val="center"/>
          </w:tcPr>
          <w:p w14:paraId="4A02994D" w14:textId="6D38F21A" w:rsidR="00252829" w:rsidRPr="00610F28" w:rsidRDefault="00252829" w:rsidP="00252829">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252829" w:rsidRPr="00610F28" w:rsidRDefault="00252829" w:rsidP="00252829">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252829" w:rsidRPr="00610F28" w:rsidRDefault="00252829" w:rsidP="00252829">
            <w:pPr>
              <w:rPr>
                <w:rFonts w:ascii="Calibri" w:hAnsi="Calibri" w:cs="Calibri"/>
              </w:rPr>
            </w:pPr>
          </w:p>
        </w:tc>
        <w:tc>
          <w:tcPr>
            <w:tcW w:w="1740" w:type="dxa"/>
            <w:vAlign w:val="center"/>
          </w:tcPr>
          <w:p w14:paraId="209EDD65" w14:textId="77777777" w:rsidR="00252829" w:rsidRPr="00610F28" w:rsidRDefault="00252829" w:rsidP="00252829">
            <w:pPr>
              <w:rPr>
                <w:rFonts w:ascii="Calibri" w:hAnsi="Calibri" w:cs="Calibri"/>
              </w:rPr>
            </w:pPr>
          </w:p>
        </w:tc>
        <w:tc>
          <w:tcPr>
            <w:tcW w:w="1740" w:type="dxa"/>
          </w:tcPr>
          <w:p w14:paraId="09A03F64" w14:textId="164D7BD7" w:rsidR="00252829" w:rsidRPr="00610F28" w:rsidRDefault="00252829" w:rsidP="00252829">
            <w:pPr>
              <w:rPr>
                <w:rFonts w:ascii="Calibri" w:hAnsi="Calibri" w:cs="Calibri"/>
              </w:rPr>
            </w:pPr>
            <w:r w:rsidRPr="000E0296">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B0042A" w:rsidR="00C66EE0" w:rsidRPr="00610F28" w:rsidRDefault="00107E91" w:rsidP="00610F28">
            <w:pPr>
              <w:rPr>
                <w:rFonts w:ascii="Calibri" w:hAnsi="Calibri" w:cs="Calibri"/>
              </w:rPr>
            </w:pPr>
            <w:r>
              <w:rPr>
                <w:rFonts w:ascii="Calibri" w:hAnsi="Calibri" w:cs="Calibri"/>
              </w:rPr>
              <w:t>N/A</w:t>
            </w:r>
          </w:p>
        </w:tc>
      </w:tr>
      <w:tr w:rsidR="00107E91" w:rsidRPr="00610F28" w14:paraId="12303B6E" w14:textId="77777777" w:rsidTr="00106B20">
        <w:trPr>
          <w:trHeight w:val="440"/>
        </w:trPr>
        <w:tc>
          <w:tcPr>
            <w:tcW w:w="1066" w:type="dxa"/>
            <w:vAlign w:val="center"/>
          </w:tcPr>
          <w:p w14:paraId="7AE1A675" w14:textId="5D6D163E" w:rsidR="00107E91" w:rsidRPr="00610F28" w:rsidRDefault="00107E91" w:rsidP="00107E91">
            <w:pPr>
              <w:rPr>
                <w:rFonts w:ascii="Calibri" w:hAnsi="Calibri" w:cs="Calibri"/>
              </w:rPr>
            </w:pPr>
            <w:r w:rsidRPr="00610F28">
              <w:rPr>
                <w:rFonts w:ascii="Calibri" w:hAnsi="Calibri" w:cs="Calibri"/>
              </w:rPr>
              <w:lastRenderedPageBreak/>
              <w:t>3.5.2</w:t>
            </w:r>
          </w:p>
        </w:tc>
        <w:tc>
          <w:tcPr>
            <w:tcW w:w="4154" w:type="dxa"/>
            <w:shd w:val="clear" w:color="auto" w:fill="E2EFD9" w:themeFill="accent6" w:themeFillTint="33"/>
            <w:vAlign w:val="center"/>
          </w:tcPr>
          <w:p w14:paraId="3DBBE099" w14:textId="77777777" w:rsidR="00107E91" w:rsidRPr="00610F28" w:rsidRDefault="00107E91" w:rsidP="00107E91">
            <w:pPr>
              <w:rPr>
                <w:rFonts w:ascii="Calibri" w:hAnsi="Calibri" w:cs="Calibri"/>
              </w:rPr>
            </w:pPr>
            <w:r w:rsidRPr="00610F28">
              <w:rPr>
                <w:rFonts w:ascii="Calibri" w:hAnsi="Calibri" w:cs="Calibri"/>
              </w:rPr>
              <w:t>Minimum revenue (Enter minimum revenue)</w:t>
            </w:r>
          </w:p>
        </w:tc>
        <w:tc>
          <w:tcPr>
            <w:tcW w:w="5220" w:type="dxa"/>
            <w:gridSpan w:val="3"/>
          </w:tcPr>
          <w:p w14:paraId="6BA41E6D" w14:textId="71C48DF5" w:rsidR="00107E91" w:rsidRPr="00610F28" w:rsidRDefault="00107E91" w:rsidP="00107E91">
            <w:pPr>
              <w:rPr>
                <w:rFonts w:ascii="Calibri" w:hAnsi="Calibri" w:cs="Calibri"/>
              </w:rPr>
            </w:pPr>
            <w:r w:rsidRPr="004A6933">
              <w:t>N/A</w:t>
            </w:r>
          </w:p>
        </w:tc>
      </w:tr>
      <w:tr w:rsidR="00107E91" w:rsidRPr="0068428C" w14:paraId="5F59079F" w14:textId="77777777" w:rsidTr="00106B20">
        <w:trPr>
          <w:trHeight w:val="440"/>
        </w:trPr>
        <w:tc>
          <w:tcPr>
            <w:tcW w:w="1066" w:type="dxa"/>
            <w:vAlign w:val="center"/>
          </w:tcPr>
          <w:p w14:paraId="5F6499F0" w14:textId="0DF6E6B2" w:rsidR="00107E91" w:rsidRPr="00610F28" w:rsidRDefault="00107E91" w:rsidP="00107E91">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107E91" w:rsidRPr="00610F28" w:rsidRDefault="00107E91" w:rsidP="00107E91">
            <w:pPr>
              <w:rPr>
                <w:rFonts w:ascii="Calibri" w:hAnsi="Calibri" w:cs="Calibri"/>
                <w:lang w:val="sv-SE"/>
              </w:rPr>
            </w:pPr>
            <w:r w:rsidRPr="00610F28">
              <w:rPr>
                <w:rFonts w:ascii="Calibri" w:hAnsi="Calibri" w:cs="Calibri"/>
                <w:lang w:val="sv-SE"/>
              </w:rPr>
              <w:t>Minimum assets (Enter minimum assets)</w:t>
            </w:r>
          </w:p>
        </w:tc>
        <w:tc>
          <w:tcPr>
            <w:tcW w:w="5220" w:type="dxa"/>
            <w:gridSpan w:val="3"/>
          </w:tcPr>
          <w:p w14:paraId="11DCD160" w14:textId="1C86D8D5" w:rsidR="00107E91" w:rsidRPr="00610F28" w:rsidRDefault="00107E91" w:rsidP="00107E91">
            <w:pPr>
              <w:rPr>
                <w:rFonts w:ascii="Calibri" w:hAnsi="Calibri" w:cs="Calibri"/>
                <w:lang w:val="sv-SE"/>
              </w:rPr>
            </w:pPr>
            <w:r w:rsidRPr="004A6933">
              <w:t>N/A</w:t>
            </w:r>
          </w:p>
        </w:tc>
      </w:tr>
      <w:tr w:rsidR="00107E91" w:rsidRPr="00610F28" w14:paraId="4A6EF4F3" w14:textId="77777777" w:rsidTr="00106B20">
        <w:trPr>
          <w:trHeight w:val="620"/>
        </w:trPr>
        <w:tc>
          <w:tcPr>
            <w:tcW w:w="1066" w:type="dxa"/>
            <w:vAlign w:val="center"/>
          </w:tcPr>
          <w:p w14:paraId="75863DFE" w14:textId="2A346226" w:rsidR="00107E91" w:rsidRPr="00610F28" w:rsidRDefault="00107E91" w:rsidP="00107E91">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107E91" w:rsidRPr="00610F28" w:rsidRDefault="00107E91" w:rsidP="00107E91">
            <w:pPr>
              <w:rPr>
                <w:rFonts w:ascii="Calibri" w:hAnsi="Calibri" w:cs="Calibri"/>
              </w:rPr>
            </w:pPr>
            <w:r w:rsidRPr="00610F28">
              <w:rPr>
                <w:rFonts w:ascii="Calibri" w:hAnsi="Calibri" w:cs="Calibri"/>
              </w:rPr>
              <w:t>Minimum contract value (Enter minimum contract value)</w:t>
            </w:r>
          </w:p>
        </w:tc>
        <w:tc>
          <w:tcPr>
            <w:tcW w:w="5220" w:type="dxa"/>
            <w:gridSpan w:val="3"/>
          </w:tcPr>
          <w:p w14:paraId="74B47810" w14:textId="7C391B59" w:rsidR="00107E91" w:rsidRPr="00610F28" w:rsidRDefault="00107E91" w:rsidP="00107E91">
            <w:pPr>
              <w:rPr>
                <w:rFonts w:ascii="Calibri" w:hAnsi="Calibri" w:cs="Calibri"/>
              </w:rPr>
            </w:pPr>
            <w:r w:rsidRPr="004A6933">
              <w:t>N/A</w:t>
            </w:r>
          </w:p>
        </w:tc>
      </w:tr>
      <w:tr w:rsidR="00107E91" w:rsidRPr="00610F28" w14:paraId="143820B9" w14:textId="77777777" w:rsidTr="00106B20">
        <w:trPr>
          <w:trHeight w:val="440"/>
        </w:trPr>
        <w:tc>
          <w:tcPr>
            <w:tcW w:w="1066" w:type="dxa"/>
            <w:vAlign w:val="center"/>
          </w:tcPr>
          <w:p w14:paraId="1DB7E0ED" w14:textId="1A47B2EF" w:rsidR="00107E91" w:rsidRPr="00610F28" w:rsidRDefault="00107E91" w:rsidP="00107E91">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107E91" w:rsidRPr="00610F28" w:rsidRDefault="00107E91" w:rsidP="00107E91">
            <w:pPr>
              <w:rPr>
                <w:rFonts w:ascii="Calibri" w:hAnsi="Calibri" w:cs="Calibri"/>
              </w:rPr>
            </w:pPr>
            <w:r w:rsidRPr="00610F28">
              <w:rPr>
                <w:rFonts w:ascii="Calibri" w:hAnsi="Calibri" w:cs="Calibri"/>
              </w:rPr>
              <w:t>Entity is headquartered in the jurisdiction</w:t>
            </w:r>
          </w:p>
        </w:tc>
        <w:tc>
          <w:tcPr>
            <w:tcW w:w="5220" w:type="dxa"/>
            <w:gridSpan w:val="3"/>
          </w:tcPr>
          <w:p w14:paraId="5B923CEC" w14:textId="35DB1979" w:rsidR="00107E91" w:rsidRPr="00610F28" w:rsidRDefault="00107E91" w:rsidP="00107E91">
            <w:pPr>
              <w:rPr>
                <w:rFonts w:ascii="Calibri" w:hAnsi="Calibri" w:cs="Calibri"/>
              </w:rPr>
            </w:pPr>
            <w:r w:rsidRPr="004A6933">
              <w:t>N/A</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23907103" w:rsidR="00C66EE0" w:rsidRPr="00610F28" w:rsidRDefault="00107E91"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4C4B77" w:rsidR="00C66EE0" w:rsidRPr="00610F28" w:rsidRDefault="00107E91"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44F80A18" w:rsidR="00C66EE0" w:rsidRPr="00610F28" w:rsidRDefault="00107E91"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6CFE99B0" w:rsidR="00C66EE0" w:rsidRPr="00610F28" w:rsidRDefault="00C0215F"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E5AD3B8" w:rsidR="00C66EE0" w:rsidRPr="00610F28" w:rsidRDefault="00C0215F"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490E5028" w:rsidR="00DF50B5" w:rsidRPr="00610F28" w:rsidRDefault="00850BCF"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850BCF" w14:paraId="4767B4A1" w14:textId="77777777" w:rsidTr="00592FDB">
        <w:trPr>
          <w:trHeight w:val="26"/>
        </w:trPr>
        <w:tc>
          <w:tcPr>
            <w:tcW w:w="1066" w:type="dxa"/>
            <w:vAlign w:val="center"/>
          </w:tcPr>
          <w:p w14:paraId="344C7497" w14:textId="2B2CBA50" w:rsidR="00850BCF" w:rsidRPr="00610F28" w:rsidRDefault="00850BCF" w:rsidP="00850BCF">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850BCF" w:rsidRPr="00610F28" w:rsidRDefault="00850BCF" w:rsidP="00850BCF">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850BCF" w:rsidRPr="00610F28" w:rsidRDefault="00850BCF" w:rsidP="00850BCF">
            <w:pPr>
              <w:rPr>
                <w:rFonts w:ascii="Calibri" w:hAnsi="Calibri" w:cs="Calibri"/>
              </w:rPr>
            </w:pPr>
          </w:p>
        </w:tc>
        <w:tc>
          <w:tcPr>
            <w:tcW w:w="1824" w:type="dxa"/>
            <w:vAlign w:val="center"/>
          </w:tcPr>
          <w:p w14:paraId="42CDF7E6" w14:textId="77777777" w:rsidR="00850BCF" w:rsidRPr="00610F28" w:rsidRDefault="00850BCF" w:rsidP="00850BCF">
            <w:pPr>
              <w:rPr>
                <w:rFonts w:ascii="Calibri" w:hAnsi="Calibri" w:cs="Calibri"/>
              </w:rPr>
            </w:pPr>
          </w:p>
        </w:tc>
        <w:tc>
          <w:tcPr>
            <w:tcW w:w="1824" w:type="dxa"/>
          </w:tcPr>
          <w:p w14:paraId="74219540" w14:textId="7645DEF5" w:rsidR="00850BCF" w:rsidRPr="00610F28" w:rsidRDefault="00850BCF" w:rsidP="00850BCF">
            <w:pPr>
              <w:rPr>
                <w:rFonts w:ascii="Calibri" w:hAnsi="Calibri" w:cs="Calibri"/>
              </w:rPr>
            </w:pPr>
            <w:r w:rsidRPr="00690065">
              <w:t>X</w:t>
            </w:r>
          </w:p>
        </w:tc>
      </w:tr>
      <w:tr w:rsidR="00850BCF" w14:paraId="12B67B87" w14:textId="77777777" w:rsidTr="00592FDB">
        <w:trPr>
          <w:trHeight w:val="26"/>
        </w:trPr>
        <w:tc>
          <w:tcPr>
            <w:tcW w:w="1066" w:type="dxa"/>
            <w:vAlign w:val="center"/>
          </w:tcPr>
          <w:p w14:paraId="70897268" w14:textId="7757C8A5" w:rsidR="00850BCF" w:rsidRPr="00610F28" w:rsidRDefault="00850BCF" w:rsidP="00850BCF">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850BCF" w:rsidRPr="00610F28" w:rsidRDefault="00850BCF" w:rsidP="00850BCF">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850BCF" w:rsidRPr="00610F28" w:rsidRDefault="00850BCF" w:rsidP="00850BCF">
            <w:pPr>
              <w:rPr>
                <w:rFonts w:ascii="Calibri" w:hAnsi="Calibri" w:cs="Calibri"/>
              </w:rPr>
            </w:pPr>
          </w:p>
        </w:tc>
        <w:tc>
          <w:tcPr>
            <w:tcW w:w="1824" w:type="dxa"/>
            <w:vAlign w:val="center"/>
          </w:tcPr>
          <w:p w14:paraId="3E561C7B" w14:textId="77777777" w:rsidR="00850BCF" w:rsidRPr="00610F28" w:rsidRDefault="00850BCF" w:rsidP="00850BCF">
            <w:pPr>
              <w:rPr>
                <w:rFonts w:ascii="Calibri" w:hAnsi="Calibri" w:cs="Calibri"/>
              </w:rPr>
            </w:pPr>
          </w:p>
        </w:tc>
        <w:tc>
          <w:tcPr>
            <w:tcW w:w="1824" w:type="dxa"/>
          </w:tcPr>
          <w:p w14:paraId="63F6EB87" w14:textId="7187442D" w:rsidR="00850BCF" w:rsidRPr="00610F28" w:rsidRDefault="00850BCF" w:rsidP="00850BCF">
            <w:pPr>
              <w:rPr>
                <w:rFonts w:ascii="Calibri" w:hAnsi="Calibri" w:cs="Calibri"/>
              </w:rPr>
            </w:pPr>
            <w:r w:rsidRPr="00690065">
              <w:t>X</w:t>
            </w:r>
          </w:p>
        </w:tc>
      </w:tr>
      <w:tr w:rsidR="00850BCF" w14:paraId="29F403C6" w14:textId="77777777" w:rsidTr="00592FDB">
        <w:trPr>
          <w:trHeight w:val="26"/>
        </w:trPr>
        <w:tc>
          <w:tcPr>
            <w:tcW w:w="1066" w:type="dxa"/>
            <w:vAlign w:val="center"/>
          </w:tcPr>
          <w:p w14:paraId="7DADA994" w14:textId="10865356" w:rsidR="00850BCF" w:rsidRPr="00610F28" w:rsidRDefault="00850BCF" w:rsidP="00850BCF">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850BCF" w:rsidRPr="00610F28" w:rsidRDefault="00850BCF" w:rsidP="00850BCF">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850BCF" w:rsidRPr="00610F28" w:rsidRDefault="00850BCF" w:rsidP="00850BCF">
            <w:pPr>
              <w:rPr>
                <w:rFonts w:ascii="Calibri" w:hAnsi="Calibri" w:cs="Calibri"/>
              </w:rPr>
            </w:pPr>
          </w:p>
        </w:tc>
        <w:tc>
          <w:tcPr>
            <w:tcW w:w="1824" w:type="dxa"/>
            <w:vAlign w:val="center"/>
          </w:tcPr>
          <w:p w14:paraId="48B88C8F" w14:textId="77777777" w:rsidR="00850BCF" w:rsidRPr="00610F28" w:rsidRDefault="00850BCF" w:rsidP="00850BCF">
            <w:pPr>
              <w:rPr>
                <w:rFonts w:ascii="Calibri" w:hAnsi="Calibri" w:cs="Calibri"/>
              </w:rPr>
            </w:pPr>
          </w:p>
        </w:tc>
        <w:tc>
          <w:tcPr>
            <w:tcW w:w="1824" w:type="dxa"/>
          </w:tcPr>
          <w:p w14:paraId="0A4F942C" w14:textId="6D4F7731" w:rsidR="00850BCF" w:rsidRPr="00610F28" w:rsidRDefault="00850BCF" w:rsidP="00850BCF">
            <w:pPr>
              <w:rPr>
                <w:rFonts w:ascii="Calibri" w:hAnsi="Calibri" w:cs="Calibri"/>
              </w:rPr>
            </w:pPr>
            <w:r w:rsidRPr="00690065">
              <w:t>X</w:t>
            </w:r>
          </w:p>
        </w:tc>
      </w:tr>
      <w:tr w:rsidR="00850BCF" w14:paraId="17C6D947" w14:textId="77777777" w:rsidTr="00592FDB">
        <w:trPr>
          <w:trHeight w:val="26"/>
        </w:trPr>
        <w:tc>
          <w:tcPr>
            <w:tcW w:w="1066" w:type="dxa"/>
            <w:vAlign w:val="center"/>
          </w:tcPr>
          <w:p w14:paraId="114187B8" w14:textId="6C0EAC41" w:rsidR="00850BCF" w:rsidRPr="00610F28" w:rsidRDefault="00850BCF" w:rsidP="00850BCF">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850BCF" w:rsidRPr="00610F28" w:rsidRDefault="00850BCF" w:rsidP="00850BCF">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850BCF" w:rsidRPr="00610F28" w:rsidRDefault="00850BCF" w:rsidP="00850BCF">
            <w:pPr>
              <w:rPr>
                <w:rFonts w:ascii="Calibri" w:hAnsi="Calibri" w:cs="Calibri"/>
              </w:rPr>
            </w:pPr>
          </w:p>
        </w:tc>
        <w:tc>
          <w:tcPr>
            <w:tcW w:w="1824" w:type="dxa"/>
            <w:vAlign w:val="center"/>
          </w:tcPr>
          <w:p w14:paraId="1EC39220" w14:textId="77777777" w:rsidR="00850BCF" w:rsidRPr="00610F28" w:rsidRDefault="00850BCF" w:rsidP="00850BCF">
            <w:pPr>
              <w:rPr>
                <w:rFonts w:ascii="Calibri" w:hAnsi="Calibri" w:cs="Calibri"/>
              </w:rPr>
            </w:pPr>
          </w:p>
        </w:tc>
        <w:tc>
          <w:tcPr>
            <w:tcW w:w="1824" w:type="dxa"/>
          </w:tcPr>
          <w:p w14:paraId="1A004795" w14:textId="1C9C94F4" w:rsidR="00850BCF" w:rsidRPr="00610F28" w:rsidRDefault="00850BCF" w:rsidP="00850BCF">
            <w:pPr>
              <w:rPr>
                <w:rFonts w:ascii="Calibri" w:hAnsi="Calibri" w:cs="Calibri"/>
              </w:rPr>
            </w:pPr>
            <w:r w:rsidRPr="00690065">
              <w:t>X</w:t>
            </w:r>
          </w:p>
        </w:tc>
      </w:tr>
      <w:tr w:rsidR="00850BCF" w14:paraId="20E152AD" w14:textId="77777777" w:rsidTr="00592FDB">
        <w:trPr>
          <w:trHeight w:val="26"/>
        </w:trPr>
        <w:tc>
          <w:tcPr>
            <w:tcW w:w="1066" w:type="dxa"/>
            <w:vAlign w:val="center"/>
          </w:tcPr>
          <w:p w14:paraId="428A2A78" w14:textId="1030E0E3" w:rsidR="00850BCF" w:rsidRPr="00610F28" w:rsidRDefault="00850BCF" w:rsidP="00850BCF">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850BCF" w:rsidRPr="00610F28" w:rsidRDefault="00850BCF" w:rsidP="00850BCF">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850BCF" w:rsidRPr="00610F28" w:rsidRDefault="00850BCF" w:rsidP="00850BCF">
            <w:pPr>
              <w:rPr>
                <w:rFonts w:ascii="Calibri" w:hAnsi="Calibri" w:cs="Calibri"/>
              </w:rPr>
            </w:pPr>
          </w:p>
        </w:tc>
        <w:tc>
          <w:tcPr>
            <w:tcW w:w="1824" w:type="dxa"/>
            <w:vAlign w:val="center"/>
          </w:tcPr>
          <w:p w14:paraId="3B4B62B4" w14:textId="77777777" w:rsidR="00850BCF" w:rsidRPr="00610F28" w:rsidRDefault="00850BCF" w:rsidP="00850BCF">
            <w:pPr>
              <w:rPr>
                <w:rFonts w:ascii="Calibri" w:hAnsi="Calibri" w:cs="Calibri"/>
              </w:rPr>
            </w:pPr>
          </w:p>
        </w:tc>
        <w:tc>
          <w:tcPr>
            <w:tcW w:w="1824" w:type="dxa"/>
          </w:tcPr>
          <w:p w14:paraId="498C27D8" w14:textId="3E0B1BBF" w:rsidR="00850BCF" w:rsidRPr="00610F28" w:rsidRDefault="00850BCF" w:rsidP="00850BCF">
            <w:pPr>
              <w:rPr>
                <w:rFonts w:ascii="Calibri" w:hAnsi="Calibri" w:cs="Calibri"/>
              </w:rPr>
            </w:pPr>
            <w:r w:rsidRPr="00690065">
              <w:t>X</w:t>
            </w:r>
          </w:p>
        </w:tc>
      </w:tr>
      <w:tr w:rsidR="00850BCF" w14:paraId="42195734" w14:textId="77777777" w:rsidTr="00592FDB">
        <w:trPr>
          <w:trHeight w:val="26"/>
        </w:trPr>
        <w:tc>
          <w:tcPr>
            <w:tcW w:w="1066" w:type="dxa"/>
            <w:vAlign w:val="center"/>
          </w:tcPr>
          <w:p w14:paraId="7F2D7C14" w14:textId="489D80AB" w:rsidR="00850BCF" w:rsidRPr="00610F28" w:rsidRDefault="00850BCF" w:rsidP="00850BCF">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850BCF" w:rsidRPr="00610F28" w:rsidRDefault="00850BCF" w:rsidP="00850BCF">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850BCF" w:rsidRPr="00610F28" w:rsidRDefault="00850BCF" w:rsidP="00850BCF">
            <w:pPr>
              <w:rPr>
                <w:rFonts w:ascii="Calibri" w:hAnsi="Calibri" w:cs="Calibri"/>
              </w:rPr>
            </w:pPr>
          </w:p>
        </w:tc>
        <w:tc>
          <w:tcPr>
            <w:tcW w:w="1824" w:type="dxa"/>
            <w:vAlign w:val="center"/>
          </w:tcPr>
          <w:p w14:paraId="59309C51" w14:textId="77777777" w:rsidR="00850BCF" w:rsidRPr="00610F28" w:rsidRDefault="00850BCF" w:rsidP="00850BCF">
            <w:pPr>
              <w:rPr>
                <w:rFonts w:ascii="Calibri" w:hAnsi="Calibri" w:cs="Calibri"/>
              </w:rPr>
            </w:pPr>
          </w:p>
        </w:tc>
        <w:tc>
          <w:tcPr>
            <w:tcW w:w="1824" w:type="dxa"/>
          </w:tcPr>
          <w:p w14:paraId="0EFE052D" w14:textId="4B3456B0" w:rsidR="00850BCF" w:rsidRPr="00610F28" w:rsidRDefault="00850BCF" w:rsidP="00850BCF">
            <w:pPr>
              <w:rPr>
                <w:rFonts w:ascii="Calibri" w:hAnsi="Calibri" w:cs="Calibri"/>
              </w:rPr>
            </w:pPr>
            <w:r w:rsidRPr="00690065">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750DB36D" w:rsidR="00DF50B5" w:rsidRPr="00610F28" w:rsidRDefault="00F85D1D" w:rsidP="00610F28">
            <w:pPr>
              <w:rPr>
                <w:rFonts w:ascii="Calibri" w:hAnsi="Calibri" w:cs="Calibri"/>
              </w:rPr>
            </w:pPr>
            <w:r>
              <w:rPr>
                <w:rFonts w:ascii="Calibri" w:hAnsi="Calibri" w:cs="Calibri"/>
              </w:rPr>
              <w:t>X</w:t>
            </w:r>
          </w:p>
        </w:tc>
      </w:tr>
      <w:tr w:rsidR="00F85D1D" w14:paraId="4D68B88E" w14:textId="77777777" w:rsidTr="00E86C1E">
        <w:trPr>
          <w:trHeight w:val="26"/>
        </w:trPr>
        <w:tc>
          <w:tcPr>
            <w:tcW w:w="1066" w:type="dxa"/>
            <w:vAlign w:val="center"/>
          </w:tcPr>
          <w:p w14:paraId="7C86315B" w14:textId="1E2D24F8" w:rsidR="00F85D1D" w:rsidRPr="00610F28" w:rsidRDefault="00F85D1D" w:rsidP="00F85D1D">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F85D1D" w:rsidRPr="00610F28" w:rsidRDefault="00F85D1D" w:rsidP="00F85D1D">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F85D1D" w:rsidRPr="00610F28" w:rsidRDefault="00F85D1D" w:rsidP="00F85D1D">
            <w:pPr>
              <w:rPr>
                <w:rFonts w:ascii="Calibri" w:hAnsi="Calibri" w:cs="Calibri"/>
              </w:rPr>
            </w:pPr>
          </w:p>
        </w:tc>
        <w:tc>
          <w:tcPr>
            <w:tcW w:w="1824" w:type="dxa"/>
            <w:vAlign w:val="center"/>
          </w:tcPr>
          <w:p w14:paraId="0AE4B89C" w14:textId="77777777" w:rsidR="00F85D1D" w:rsidRPr="00610F28" w:rsidRDefault="00F85D1D" w:rsidP="00F85D1D">
            <w:pPr>
              <w:rPr>
                <w:rFonts w:ascii="Calibri" w:hAnsi="Calibri" w:cs="Calibri"/>
              </w:rPr>
            </w:pPr>
          </w:p>
        </w:tc>
        <w:tc>
          <w:tcPr>
            <w:tcW w:w="1824" w:type="dxa"/>
          </w:tcPr>
          <w:p w14:paraId="432068FE" w14:textId="7B0B4524" w:rsidR="00F85D1D" w:rsidRPr="00610F28" w:rsidRDefault="00F85D1D" w:rsidP="00F85D1D">
            <w:pPr>
              <w:rPr>
                <w:rFonts w:ascii="Calibri" w:hAnsi="Calibri" w:cs="Calibri"/>
              </w:rPr>
            </w:pPr>
            <w:r w:rsidRPr="00BB2F51">
              <w:t>X</w:t>
            </w:r>
          </w:p>
        </w:tc>
      </w:tr>
      <w:tr w:rsidR="00F85D1D" w14:paraId="69E94F9A" w14:textId="77777777" w:rsidTr="00E86C1E">
        <w:trPr>
          <w:trHeight w:val="26"/>
        </w:trPr>
        <w:tc>
          <w:tcPr>
            <w:tcW w:w="1066" w:type="dxa"/>
            <w:vAlign w:val="center"/>
          </w:tcPr>
          <w:p w14:paraId="457D0916" w14:textId="525872CC" w:rsidR="00F85D1D" w:rsidRPr="00610F28" w:rsidRDefault="00F85D1D" w:rsidP="00F85D1D">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F85D1D" w:rsidRPr="00610F28" w:rsidRDefault="00F85D1D" w:rsidP="00F85D1D">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F85D1D" w:rsidRPr="00610F28" w:rsidRDefault="00F85D1D" w:rsidP="00F85D1D">
            <w:pPr>
              <w:rPr>
                <w:rFonts w:ascii="Calibri" w:hAnsi="Calibri" w:cs="Calibri"/>
              </w:rPr>
            </w:pPr>
          </w:p>
        </w:tc>
        <w:tc>
          <w:tcPr>
            <w:tcW w:w="1824" w:type="dxa"/>
            <w:vAlign w:val="center"/>
          </w:tcPr>
          <w:p w14:paraId="4691F88B" w14:textId="77777777" w:rsidR="00F85D1D" w:rsidRPr="00610F28" w:rsidRDefault="00F85D1D" w:rsidP="00F85D1D">
            <w:pPr>
              <w:rPr>
                <w:rFonts w:ascii="Calibri" w:hAnsi="Calibri" w:cs="Calibri"/>
              </w:rPr>
            </w:pPr>
          </w:p>
        </w:tc>
        <w:tc>
          <w:tcPr>
            <w:tcW w:w="1824" w:type="dxa"/>
          </w:tcPr>
          <w:p w14:paraId="68D2613D" w14:textId="7A687860" w:rsidR="00F85D1D" w:rsidRPr="00610F28" w:rsidRDefault="00F85D1D" w:rsidP="00F85D1D">
            <w:pPr>
              <w:rPr>
                <w:rFonts w:ascii="Calibri" w:hAnsi="Calibri" w:cs="Calibri"/>
              </w:rPr>
            </w:pPr>
            <w:r w:rsidRPr="00BB2F51">
              <w:t>X</w:t>
            </w:r>
          </w:p>
        </w:tc>
      </w:tr>
      <w:tr w:rsidR="00F85D1D" w14:paraId="49CD8A5C" w14:textId="77777777" w:rsidTr="00E86C1E">
        <w:trPr>
          <w:trHeight w:val="26"/>
        </w:trPr>
        <w:tc>
          <w:tcPr>
            <w:tcW w:w="1066" w:type="dxa"/>
            <w:vAlign w:val="center"/>
          </w:tcPr>
          <w:p w14:paraId="369FBD1C" w14:textId="73FC53A7" w:rsidR="00F85D1D" w:rsidRPr="00610F28" w:rsidRDefault="00F85D1D" w:rsidP="00F85D1D">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F85D1D" w:rsidRPr="00610F28" w:rsidRDefault="00F85D1D" w:rsidP="00F85D1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F85D1D" w:rsidRPr="00610F28" w:rsidRDefault="00F85D1D" w:rsidP="00F85D1D">
            <w:pPr>
              <w:rPr>
                <w:rFonts w:ascii="Calibri" w:hAnsi="Calibri" w:cs="Calibri"/>
              </w:rPr>
            </w:pPr>
          </w:p>
        </w:tc>
        <w:tc>
          <w:tcPr>
            <w:tcW w:w="1824" w:type="dxa"/>
            <w:vAlign w:val="center"/>
          </w:tcPr>
          <w:p w14:paraId="75F000A0" w14:textId="77777777" w:rsidR="00F85D1D" w:rsidRPr="00610F28" w:rsidRDefault="00F85D1D" w:rsidP="00F85D1D">
            <w:pPr>
              <w:rPr>
                <w:rFonts w:ascii="Calibri" w:hAnsi="Calibri" w:cs="Calibri"/>
              </w:rPr>
            </w:pPr>
          </w:p>
        </w:tc>
        <w:tc>
          <w:tcPr>
            <w:tcW w:w="1824" w:type="dxa"/>
          </w:tcPr>
          <w:p w14:paraId="29269FCF" w14:textId="14DEF649" w:rsidR="00F85D1D" w:rsidRPr="00610F28" w:rsidRDefault="00F85D1D" w:rsidP="00F85D1D">
            <w:pPr>
              <w:rPr>
                <w:rFonts w:ascii="Calibri" w:hAnsi="Calibri" w:cs="Calibri"/>
              </w:rPr>
            </w:pPr>
            <w:r w:rsidRPr="00BB2F51">
              <w:t>X</w:t>
            </w:r>
          </w:p>
        </w:tc>
      </w:tr>
      <w:tr w:rsidR="00F85D1D" w14:paraId="61D435CB" w14:textId="77777777" w:rsidTr="00E86C1E">
        <w:trPr>
          <w:trHeight w:val="26"/>
        </w:trPr>
        <w:tc>
          <w:tcPr>
            <w:tcW w:w="1066" w:type="dxa"/>
            <w:vAlign w:val="center"/>
          </w:tcPr>
          <w:p w14:paraId="6D41D42B" w14:textId="1D6E3618" w:rsidR="00F85D1D" w:rsidRPr="00610F28" w:rsidRDefault="00F85D1D" w:rsidP="00F85D1D">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F85D1D" w:rsidRPr="00610F28" w:rsidRDefault="00F85D1D" w:rsidP="00F85D1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F85D1D" w:rsidRPr="00610F28" w:rsidRDefault="00F85D1D" w:rsidP="00F85D1D">
            <w:pPr>
              <w:rPr>
                <w:rFonts w:ascii="Calibri" w:hAnsi="Calibri" w:cs="Calibri"/>
              </w:rPr>
            </w:pPr>
          </w:p>
        </w:tc>
        <w:tc>
          <w:tcPr>
            <w:tcW w:w="1824" w:type="dxa"/>
            <w:vAlign w:val="center"/>
          </w:tcPr>
          <w:p w14:paraId="48E78D71" w14:textId="77777777" w:rsidR="00F85D1D" w:rsidRPr="00610F28" w:rsidRDefault="00F85D1D" w:rsidP="00F85D1D">
            <w:pPr>
              <w:rPr>
                <w:rFonts w:ascii="Calibri" w:hAnsi="Calibri" w:cs="Calibri"/>
              </w:rPr>
            </w:pPr>
          </w:p>
        </w:tc>
        <w:tc>
          <w:tcPr>
            <w:tcW w:w="1824" w:type="dxa"/>
          </w:tcPr>
          <w:p w14:paraId="11757347" w14:textId="489B084A" w:rsidR="00F85D1D" w:rsidRPr="00610F28" w:rsidRDefault="00F85D1D" w:rsidP="00F85D1D">
            <w:pPr>
              <w:rPr>
                <w:rFonts w:ascii="Calibri" w:hAnsi="Calibri" w:cs="Calibri"/>
              </w:rPr>
            </w:pPr>
            <w:r w:rsidRPr="00BB2F51">
              <w:t>X</w:t>
            </w:r>
          </w:p>
        </w:tc>
      </w:tr>
      <w:tr w:rsidR="00F85D1D" w14:paraId="31711A9E" w14:textId="77777777" w:rsidTr="00E86C1E">
        <w:trPr>
          <w:trHeight w:val="26"/>
        </w:trPr>
        <w:tc>
          <w:tcPr>
            <w:tcW w:w="1066" w:type="dxa"/>
            <w:vAlign w:val="center"/>
          </w:tcPr>
          <w:p w14:paraId="2520A622" w14:textId="453C5374" w:rsidR="00F85D1D" w:rsidRPr="00610F28" w:rsidRDefault="00F85D1D" w:rsidP="00F85D1D">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F85D1D" w:rsidRPr="00610F28" w:rsidRDefault="00F85D1D" w:rsidP="00F85D1D">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F85D1D" w:rsidRPr="00610F28" w:rsidRDefault="00F85D1D" w:rsidP="00F85D1D">
            <w:pPr>
              <w:rPr>
                <w:rFonts w:ascii="Calibri" w:hAnsi="Calibri" w:cs="Calibri"/>
              </w:rPr>
            </w:pPr>
          </w:p>
        </w:tc>
        <w:tc>
          <w:tcPr>
            <w:tcW w:w="1824" w:type="dxa"/>
            <w:vAlign w:val="center"/>
          </w:tcPr>
          <w:p w14:paraId="6265B4C5" w14:textId="77777777" w:rsidR="00F85D1D" w:rsidRPr="00610F28" w:rsidRDefault="00F85D1D" w:rsidP="00F85D1D">
            <w:pPr>
              <w:rPr>
                <w:rFonts w:ascii="Calibri" w:hAnsi="Calibri" w:cs="Calibri"/>
              </w:rPr>
            </w:pPr>
          </w:p>
        </w:tc>
        <w:tc>
          <w:tcPr>
            <w:tcW w:w="1824" w:type="dxa"/>
          </w:tcPr>
          <w:p w14:paraId="709223B7" w14:textId="7E99DA71" w:rsidR="00F85D1D" w:rsidRPr="00610F28" w:rsidRDefault="00F85D1D" w:rsidP="00F85D1D">
            <w:pPr>
              <w:rPr>
                <w:rFonts w:ascii="Calibri" w:hAnsi="Calibri" w:cs="Calibri"/>
              </w:rPr>
            </w:pPr>
            <w:r w:rsidRPr="00BB2F51">
              <w:t>X</w:t>
            </w:r>
          </w:p>
        </w:tc>
      </w:tr>
      <w:tr w:rsidR="00F85D1D" w14:paraId="3F6EBD7C" w14:textId="77777777" w:rsidTr="00E86C1E">
        <w:trPr>
          <w:trHeight w:val="26"/>
        </w:trPr>
        <w:tc>
          <w:tcPr>
            <w:tcW w:w="1066" w:type="dxa"/>
            <w:vAlign w:val="center"/>
          </w:tcPr>
          <w:p w14:paraId="5B16F1E5" w14:textId="48798835" w:rsidR="00F85D1D" w:rsidRPr="00610F28" w:rsidRDefault="00F85D1D" w:rsidP="00F85D1D">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F85D1D" w:rsidRPr="00610F28" w:rsidRDefault="00F85D1D" w:rsidP="00F85D1D">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F85D1D" w:rsidRPr="00610F28" w:rsidRDefault="00F85D1D" w:rsidP="00F85D1D">
            <w:pPr>
              <w:rPr>
                <w:rFonts w:ascii="Calibri" w:hAnsi="Calibri" w:cs="Calibri"/>
              </w:rPr>
            </w:pPr>
          </w:p>
        </w:tc>
        <w:tc>
          <w:tcPr>
            <w:tcW w:w="1824" w:type="dxa"/>
            <w:vAlign w:val="center"/>
          </w:tcPr>
          <w:p w14:paraId="760B8252" w14:textId="77777777" w:rsidR="00F85D1D" w:rsidRPr="00610F28" w:rsidRDefault="00F85D1D" w:rsidP="00F85D1D">
            <w:pPr>
              <w:rPr>
                <w:rFonts w:ascii="Calibri" w:hAnsi="Calibri" w:cs="Calibri"/>
              </w:rPr>
            </w:pPr>
          </w:p>
        </w:tc>
        <w:tc>
          <w:tcPr>
            <w:tcW w:w="1824" w:type="dxa"/>
          </w:tcPr>
          <w:p w14:paraId="1A4AB782" w14:textId="6F5E1FE7" w:rsidR="00F85D1D" w:rsidRPr="00610F28" w:rsidRDefault="00F85D1D" w:rsidP="00F85D1D">
            <w:pPr>
              <w:rPr>
                <w:rFonts w:ascii="Calibri" w:hAnsi="Calibri" w:cs="Calibri"/>
              </w:rPr>
            </w:pPr>
            <w:r w:rsidRPr="00BB2F51">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F78A89D" w:rsidR="00DF50B5" w:rsidRPr="00610F28" w:rsidRDefault="00F85D1D"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26F7E6F4" w:rsidR="00DF50B5" w:rsidRPr="00610F28" w:rsidRDefault="00C757FC"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1AB4308" w:rsidR="00DF50B5" w:rsidRPr="00610F28" w:rsidRDefault="00C757FC" w:rsidP="00610F28">
            <w:pPr>
              <w:rPr>
                <w:rFonts w:ascii="Calibri" w:hAnsi="Calibri" w:cs="Calibri"/>
              </w:rPr>
            </w:pPr>
            <w:r w:rsidRPr="00C757FC">
              <w:rPr>
                <w:rFonts w:ascii="Calibri" w:hAnsi="Calibri" w:cs="Calibri"/>
              </w:rPr>
              <w:t>The policy tool does not cover emissions within procurement</w:t>
            </w:r>
            <w:r>
              <w:rPr>
                <w:rFonts w:ascii="Calibri" w:hAnsi="Calibri" w:cs="Calibri"/>
              </w:rPr>
              <w:t>.</w:t>
            </w: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52377295" w:rsidR="00DF50B5" w:rsidRPr="00610F28" w:rsidRDefault="00C757FC"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5CE8D85E" w:rsidR="00DF50B5" w:rsidRPr="00610F28" w:rsidRDefault="00C757F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N/A</w:t>
            </w: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39D86A37" w:rsidR="00A56BE5" w:rsidRPr="00971C0E" w:rsidRDefault="00C757F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3E6FA5BC" w:rsidR="00A56BE5" w:rsidRPr="00971C0E" w:rsidRDefault="00C757F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5C35EA66" w:rsidR="00A56BE5" w:rsidRPr="00971C0E" w:rsidRDefault="00C757F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1B6E2160" w:rsidR="008A4685" w:rsidRPr="00610F28" w:rsidRDefault="00C757F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C757FC" w:rsidRPr="00610F28" w14:paraId="127087F2" w14:textId="77777777" w:rsidTr="00C17706">
        <w:trPr>
          <w:trHeight w:val="53"/>
        </w:trPr>
        <w:tc>
          <w:tcPr>
            <w:tcW w:w="1066" w:type="dxa"/>
            <w:vAlign w:val="center"/>
          </w:tcPr>
          <w:p w14:paraId="7370504E" w14:textId="334C2C7E" w:rsidR="00C757FC" w:rsidRPr="00610F28" w:rsidRDefault="00C757FC" w:rsidP="00C757FC">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C757FC" w:rsidRPr="00610F28" w:rsidRDefault="00C757FC" w:rsidP="00C757FC">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C757FC" w:rsidRPr="00610F28" w:rsidRDefault="00C757FC" w:rsidP="00C757FC">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C757FC" w:rsidRPr="00610F28" w:rsidRDefault="00C757FC" w:rsidP="00C757FC">
            <w:pPr>
              <w:rPr>
                <w:rStyle w:val="normaltextrun"/>
                <w:rFonts w:ascii="Calibri" w:hAnsi="Calibri" w:cs="Calibri"/>
                <w:color w:val="000000"/>
                <w:sz w:val="22"/>
                <w:szCs w:val="22"/>
                <w:shd w:val="clear" w:color="auto" w:fill="FFFFFF"/>
                <w:lang w:val="en-US"/>
              </w:rPr>
            </w:pPr>
          </w:p>
        </w:tc>
        <w:tc>
          <w:tcPr>
            <w:tcW w:w="1680" w:type="dxa"/>
          </w:tcPr>
          <w:p w14:paraId="642C4C1B" w14:textId="03109CCD" w:rsidR="00C757FC" w:rsidRPr="00610F28" w:rsidRDefault="00C757FC" w:rsidP="00C757FC">
            <w:pPr>
              <w:rPr>
                <w:rStyle w:val="normaltextrun"/>
                <w:rFonts w:ascii="Calibri" w:hAnsi="Calibri" w:cs="Calibri"/>
                <w:color w:val="000000"/>
                <w:sz w:val="22"/>
                <w:szCs w:val="22"/>
                <w:shd w:val="clear" w:color="auto" w:fill="FFFFFF"/>
                <w:lang w:val="en-US"/>
              </w:rPr>
            </w:pPr>
            <w:r w:rsidRPr="003E4441">
              <w:t>X</w:t>
            </w:r>
          </w:p>
        </w:tc>
      </w:tr>
      <w:tr w:rsidR="00C757FC" w:rsidRPr="00610F28" w14:paraId="2F97ADBC" w14:textId="77777777" w:rsidTr="00C17706">
        <w:trPr>
          <w:trHeight w:val="53"/>
        </w:trPr>
        <w:tc>
          <w:tcPr>
            <w:tcW w:w="1066" w:type="dxa"/>
            <w:vAlign w:val="center"/>
          </w:tcPr>
          <w:p w14:paraId="1A120415" w14:textId="641D3648" w:rsidR="00C757FC" w:rsidRPr="00610F28" w:rsidRDefault="00C757FC" w:rsidP="00C757FC">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C757FC" w:rsidRPr="00610F28" w:rsidRDefault="00C757FC" w:rsidP="00C757FC">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Including climate or environmental considerations when calculating value for money, including through the use of </w:t>
            </w:r>
            <w:r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C757FC" w:rsidRPr="00610F28" w:rsidRDefault="00C757FC" w:rsidP="00C757FC">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C757FC" w:rsidRPr="00610F28" w:rsidRDefault="00C757FC" w:rsidP="00C757FC">
            <w:pPr>
              <w:rPr>
                <w:rStyle w:val="normaltextrun"/>
                <w:rFonts w:ascii="Calibri" w:hAnsi="Calibri" w:cs="Calibri"/>
                <w:color w:val="000000"/>
                <w:sz w:val="22"/>
                <w:szCs w:val="22"/>
                <w:shd w:val="clear" w:color="auto" w:fill="FFFFFF"/>
                <w:lang w:val="en-US"/>
              </w:rPr>
            </w:pPr>
          </w:p>
        </w:tc>
        <w:tc>
          <w:tcPr>
            <w:tcW w:w="1680" w:type="dxa"/>
          </w:tcPr>
          <w:p w14:paraId="23347C77" w14:textId="2F5C1541" w:rsidR="00C757FC" w:rsidRPr="00610F28" w:rsidRDefault="00C757FC" w:rsidP="00C757FC">
            <w:pPr>
              <w:rPr>
                <w:rStyle w:val="normaltextrun"/>
                <w:rFonts w:ascii="Calibri" w:hAnsi="Calibri" w:cs="Calibri"/>
                <w:color w:val="000000"/>
                <w:sz w:val="22"/>
                <w:szCs w:val="22"/>
                <w:shd w:val="clear" w:color="auto" w:fill="FFFFFF"/>
                <w:lang w:val="en-US"/>
              </w:rPr>
            </w:pPr>
            <w:r w:rsidRPr="003E4441">
              <w:t>X</w:t>
            </w:r>
          </w:p>
        </w:tc>
      </w:tr>
      <w:tr w:rsidR="00C757FC" w:rsidRPr="00610F28" w14:paraId="1638A221" w14:textId="77777777" w:rsidTr="00C17706">
        <w:trPr>
          <w:trHeight w:val="53"/>
        </w:trPr>
        <w:tc>
          <w:tcPr>
            <w:tcW w:w="1066" w:type="dxa"/>
            <w:vAlign w:val="center"/>
          </w:tcPr>
          <w:p w14:paraId="4E36D792" w14:textId="5312EFB4" w:rsidR="00C757FC" w:rsidRPr="00610F28" w:rsidRDefault="00C757FC" w:rsidP="00C757FC">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C757FC" w:rsidRPr="00610F28" w:rsidRDefault="00C757FC" w:rsidP="00C757FC">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specifications </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C757FC" w:rsidRPr="00610F28" w:rsidRDefault="00C757FC" w:rsidP="00C757FC">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C757FC" w:rsidRPr="00610F28" w:rsidRDefault="00C757FC" w:rsidP="00C757FC">
            <w:pPr>
              <w:rPr>
                <w:rStyle w:val="normaltextrun"/>
                <w:rFonts w:ascii="Calibri" w:hAnsi="Calibri" w:cs="Calibri"/>
                <w:color w:val="000000"/>
                <w:sz w:val="22"/>
                <w:szCs w:val="22"/>
                <w:shd w:val="clear" w:color="auto" w:fill="FFFFFF"/>
                <w:lang w:val="en-US"/>
              </w:rPr>
            </w:pPr>
          </w:p>
        </w:tc>
        <w:tc>
          <w:tcPr>
            <w:tcW w:w="1680" w:type="dxa"/>
          </w:tcPr>
          <w:p w14:paraId="5FC7FCC3" w14:textId="7AA81B9B" w:rsidR="00C757FC" w:rsidRPr="00610F28" w:rsidRDefault="00C757FC" w:rsidP="00C757FC">
            <w:pPr>
              <w:rPr>
                <w:rStyle w:val="normaltextrun"/>
                <w:rFonts w:ascii="Calibri" w:hAnsi="Calibri" w:cs="Calibri"/>
                <w:color w:val="000000"/>
                <w:sz w:val="22"/>
                <w:szCs w:val="22"/>
                <w:shd w:val="clear" w:color="auto" w:fill="FFFFFF"/>
                <w:lang w:val="en-US"/>
              </w:rPr>
            </w:pPr>
            <w:r w:rsidRPr="003E4441">
              <w:t>X</w:t>
            </w:r>
          </w:p>
        </w:tc>
      </w:tr>
      <w:tr w:rsidR="00C757FC" w:rsidRPr="00610F28" w14:paraId="68EF5F89" w14:textId="77777777" w:rsidTr="00C17706">
        <w:trPr>
          <w:trHeight w:val="53"/>
        </w:trPr>
        <w:tc>
          <w:tcPr>
            <w:tcW w:w="1066" w:type="dxa"/>
            <w:vAlign w:val="center"/>
          </w:tcPr>
          <w:p w14:paraId="575DF624" w14:textId="198A5984" w:rsidR="00C757FC" w:rsidRPr="00610F28" w:rsidRDefault="00C757FC" w:rsidP="00C757FC">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C757FC" w:rsidRPr="00610F28" w:rsidRDefault="00C757FC" w:rsidP="00C757FC">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C757FC" w:rsidRPr="00610F28" w:rsidRDefault="00C757FC" w:rsidP="00C757FC">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C757FC" w:rsidRPr="00610F28" w:rsidRDefault="00C757FC" w:rsidP="00C757FC">
            <w:pPr>
              <w:rPr>
                <w:rStyle w:val="normaltextrun"/>
                <w:rFonts w:ascii="Calibri" w:hAnsi="Calibri" w:cs="Calibri"/>
                <w:color w:val="000000"/>
                <w:sz w:val="22"/>
                <w:szCs w:val="22"/>
                <w:shd w:val="clear" w:color="auto" w:fill="FFFFFF"/>
                <w:lang w:val="en-US"/>
              </w:rPr>
            </w:pPr>
          </w:p>
        </w:tc>
        <w:tc>
          <w:tcPr>
            <w:tcW w:w="1680" w:type="dxa"/>
          </w:tcPr>
          <w:p w14:paraId="396814B6" w14:textId="1E37F49C" w:rsidR="00C757FC" w:rsidRPr="00610F28" w:rsidRDefault="00C757FC" w:rsidP="00C757FC">
            <w:pPr>
              <w:rPr>
                <w:rStyle w:val="normaltextrun"/>
                <w:rFonts w:ascii="Calibri" w:hAnsi="Calibri" w:cs="Calibri"/>
                <w:color w:val="000000"/>
                <w:sz w:val="22"/>
                <w:szCs w:val="22"/>
                <w:shd w:val="clear" w:color="auto" w:fill="FFFFFF"/>
                <w:lang w:val="en-US"/>
              </w:rPr>
            </w:pPr>
            <w:r w:rsidRPr="003E4441">
              <w:t>X</w:t>
            </w:r>
          </w:p>
        </w:tc>
      </w:tr>
      <w:tr w:rsidR="00C757FC" w:rsidRPr="00610F28" w14:paraId="213D15D7" w14:textId="77777777" w:rsidTr="00C17706">
        <w:trPr>
          <w:trHeight w:val="53"/>
        </w:trPr>
        <w:tc>
          <w:tcPr>
            <w:tcW w:w="1066" w:type="dxa"/>
            <w:vAlign w:val="center"/>
          </w:tcPr>
          <w:p w14:paraId="404F210A" w14:textId="3668EDF1" w:rsidR="00C757FC" w:rsidRPr="00610F28" w:rsidRDefault="00C757FC" w:rsidP="00C757FC">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C757FC" w:rsidRPr="00610F28" w:rsidRDefault="00C757FC" w:rsidP="00C757FC">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C757FC" w:rsidRPr="00610F28" w:rsidRDefault="00C757FC" w:rsidP="00C757FC">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C757FC" w:rsidRPr="00610F28" w:rsidRDefault="00C757FC" w:rsidP="00C757FC">
            <w:pPr>
              <w:rPr>
                <w:rStyle w:val="normaltextrun"/>
                <w:rFonts w:ascii="Calibri" w:hAnsi="Calibri" w:cs="Calibri"/>
                <w:color w:val="000000"/>
                <w:sz w:val="22"/>
                <w:szCs w:val="22"/>
                <w:shd w:val="clear" w:color="auto" w:fill="FFFFFF"/>
                <w:lang w:val="en-US"/>
              </w:rPr>
            </w:pPr>
          </w:p>
        </w:tc>
        <w:tc>
          <w:tcPr>
            <w:tcW w:w="1680" w:type="dxa"/>
          </w:tcPr>
          <w:p w14:paraId="4EDA2152" w14:textId="63AFBC57" w:rsidR="00C757FC" w:rsidRPr="00610F28" w:rsidRDefault="00C757FC" w:rsidP="00C757FC">
            <w:pPr>
              <w:rPr>
                <w:rStyle w:val="normaltextrun"/>
                <w:rFonts w:ascii="Calibri" w:hAnsi="Calibri" w:cs="Calibri"/>
                <w:color w:val="000000"/>
                <w:sz w:val="22"/>
                <w:szCs w:val="22"/>
                <w:shd w:val="clear" w:color="auto" w:fill="FFFFFF"/>
                <w:lang w:val="en-US"/>
              </w:rPr>
            </w:pPr>
            <w:r w:rsidRPr="003E4441">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200500B9" w:rsidR="004557A1" w:rsidRPr="00610F28" w:rsidRDefault="00F1224D" w:rsidP="00610F28">
            <w:pPr>
              <w:rPr>
                <w:rStyle w:val="normaltextrun"/>
                <w:rFonts w:ascii="Calibri" w:hAnsi="Calibri" w:cs="Calibri"/>
                <w:color w:val="000000"/>
                <w:shd w:val="clear" w:color="auto" w:fill="FFFFFF"/>
                <w:lang w:val="en-US"/>
              </w:rPr>
            </w:pPr>
            <w:r w:rsidRPr="00F1224D">
              <w:rPr>
                <w:rStyle w:val="normaltextrun"/>
                <w:rFonts w:ascii="Calibri" w:hAnsi="Calibri" w:cs="Calibri"/>
                <w:color w:val="000000"/>
                <w:shd w:val="clear" w:color="auto" w:fill="FFFFFF"/>
                <w:lang w:val="en-US"/>
              </w:rPr>
              <w:t>No relevant procurement-related climate requirements under this tool.</w:t>
            </w: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AF987BB" w:rsidR="008A4685" w:rsidRPr="00CF2E7C" w:rsidRDefault="00F1224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F1224D" w:rsidRPr="00CF2E7C" w14:paraId="11483C21" w14:textId="77777777" w:rsidTr="00456497">
        <w:trPr>
          <w:trHeight w:val="57"/>
        </w:trPr>
        <w:tc>
          <w:tcPr>
            <w:tcW w:w="1066" w:type="dxa"/>
            <w:vAlign w:val="center"/>
          </w:tcPr>
          <w:p w14:paraId="43236471" w14:textId="0A9C4D1B" w:rsidR="00F1224D" w:rsidRPr="00CF2E7C" w:rsidRDefault="00F1224D" w:rsidP="00F1224D">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F1224D" w:rsidRPr="00CF2E7C" w:rsidRDefault="00F1224D" w:rsidP="00F1224D">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adequate supply chain transparency (including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tcPr>
          <w:p w14:paraId="56CF2BA9" w14:textId="57B18310" w:rsidR="00F1224D" w:rsidRPr="00CF2E7C" w:rsidRDefault="00F1224D" w:rsidP="00F1224D">
            <w:pPr>
              <w:rPr>
                <w:rStyle w:val="normaltextrun"/>
                <w:rFonts w:ascii="Calibri" w:hAnsi="Calibri" w:cs="Calibri"/>
                <w:color w:val="000000"/>
                <w:shd w:val="clear" w:color="auto" w:fill="FFFFFF"/>
                <w:lang w:val="en-US"/>
              </w:rPr>
            </w:pPr>
          </w:p>
        </w:tc>
        <w:tc>
          <w:tcPr>
            <w:tcW w:w="2520" w:type="dxa"/>
          </w:tcPr>
          <w:p w14:paraId="533AC945" w14:textId="2FE862D1" w:rsidR="00F1224D" w:rsidRPr="00CF2E7C" w:rsidRDefault="00F1224D" w:rsidP="00F1224D">
            <w:pPr>
              <w:rPr>
                <w:rStyle w:val="normaltextrun"/>
                <w:rFonts w:ascii="Calibri" w:hAnsi="Calibri" w:cs="Calibri"/>
                <w:color w:val="000000"/>
                <w:shd w:val="clear" w:color="auto" w:fill="FFFFFF"/>
                <w:lang w:val="en-US"/>
              </w:rPr>
            </w:pPr>
            <w:r w:rsidRPr="000963BE">
              <w:t>X</w:t>
            </w:r>
          </w:p>
        </w:tc>
      </w:tr>
      <w:tr w:rsidR="00F1224D" w:rsidRPr="00CF2E7C" w14:paraId="5EB55316" w14:textId="77777777" w:rsidTr="00456497">
        <w:trPr>
          <w:trHeight w:val="57"/>
        </w:trPr>
        <w:tc>
          <w:tcPr>
            <w:tcW w:w="1066" w:type="dxa"/>
            <w:vAlign w:val="center"/>
          </w:tcPr>
          <w:p w14:paraId="50EF18B9" w14:textId="0E402B03" w:rsidR="00F1224D" w:rsidRPr="00CF2E7C" w:rsidRDefault="00F1224D" w:rsidP="00F1224D">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F1224D" w:rsidRPr="00CF2E7C" w:rsidRDefault="00F1224D" w:rsidP="00F1224D">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tcPr>
          <w:p w14:paraId="75B6EC8C" w14:textId="2FFB5325" w:rsidR="00F1224D" w:rsidRPr="00CF2E7C" w:rsidRDefault="00F1224D" w:rsidP="00F1224D">
            <w:pPr>
              <w:rPr>
                <w:rStyle w:val="normaltextrun"/>
                <w:rFonts w:ascii="Calibri" w:hAnsi="Calibri" w:cs="Calibri"/>
                <w:color w:val="000000"/>
                <w:shd w:val="clear" w:color="auto" w:fill="FFFFFF"/>
                <w:lang w:val="en-US"/>
              </w:rPr>
            </w:pPr>
          </w:p>
        </w:tc>
        <w:tc>
          <w:tcPr>
            <w:tcW w:w="2520" w:type="dxa"/>
          </w:tcPr>
          <w:p w14:paraId="0DD27A95" w14:textId="0123B92E" w:rsidR="00F1224D" w:rsidRPr="00CF2E7C" w:rsidRDefault="00F1224D" w:rsidP="00F1224D">
            <w:pPr>
              <w:rPr>
                <w:rStyle w:val="normaltextrun"/>
                <w:rFonts w:ascii="Calibri" w:hAnsi="Calibri" w:cs="Calibri"/>
                <w:color w:val="000000"/>
                <w:shd w:val="clear" w:color="auto" w:fill="FFFFFF"/>
                <w:lang w:val="en-US"/>
              </w:rPr>
            </w:pPr>
            <w:r w:rsidRPr="000963BE">
              <w:t>X</w:t>
            </w:r>
          </w:p>
        </w:tc>
      </w:tr>
      <w:tr w:rsidR="00F1224D" w:rsidRPr="00CF2E7C" w14:paraId="1B46E214" w14:textId="77777777" w:rsidTr="00456497">
        <w:trPr>
          <w:trHeight w:val="57"/>
        </w:trPr>
        <w:tc>
          <w:tcPr>
            <w:tcW w:w="1066" w:type="dxa"/>
            <w:vAlign w:val="center"/>
          </w:tcPr>
          <w:p w14:paraId="7016D4D5" w14:textId="73816FF5" w:rsidR="00F1224D" w:rsidRPr="00CF2E7C" w:rsidRDefault="00F1224D" w:rsidP="00F1224D">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F1224D" w:rsidRPr="00CF2E7C" w:rsidRDefault="00F1224D" w:rsidP="00F1224D">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Pr>
                <w:rStyle w:val="normaltextrun"/>
                <w:rFonts w:ascii="Calibri" w:hAnsi="Calibri" w:cs="Calibri"/>
                <w:color w:val="000000"/>
                <w:lang w:val="en-US"/>
              </w:rPr>
              <w:t>Ih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tcPr>
          <w:p w14:paraId="2CA4A5DD" w14:textId="62354094" w:rsidR="00F1224D" w:rsidRPr="00CF2E7C" w:rsidRDefault="00F1224D" w:rsidP="00F1224D">
            <w:pPr>
              <w:rPr>
                <w:rStyle w:val="normaltextrun"/>
                <w:rFonts w:ascii="Calibri" w:hAnsi="Calibri" w:cs="Calibri"/>
                <w:color w:val="000000"/>
                <w:shd w:val="clear" w:color="auto" w:fill="FFFFFF"/>
                <w:lang w:val="en-US"/>
              </w:rPr>
            </w:pPr>
          </w:p>
        </w:tc>
        <w:tc>
          <w:tcPr>
            <w:tcW w:w="2520" w:type="dxa"/>
          </w:tcPr>
          <w:p w14:paraId="02BCAD09" w14:textId="5283D79A" w:rsidR="00F1224D" w:rsidRPr="00CF2E7C" w:rsidRDefault="00F1224D" w:rsidP="00F1224D">
            <w:pPr>
              <w:rPr>
                <w:rStyle w:val="normaltextrun"/>
                <w:rFonts w:ascii="Calibri" w:hAnsi="Calibri" w:cs="Calibri"/>
                <w:color w:val="000000"/>
                <w:shd w:val="clear" w:color="auto" w:fill="FFFFFF"/>
                <w:lang w:val="en-US"/>
              </w:rPr>
            </w:pPr>
            <w:r w:rsidRPr="000963BE">
              <w:t>X</w:t>
            </w: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1B0A6013" w:rsidR="008A4685" w:rsidRPr="00CF2E7C" w:rsidRDefault="00E122CF" w:rsidP="00CF2E7C">
            <w:pPr>
              <w:rPr>
                <w:rStyle w:val="normaltextrun"/>
                <w:rFonts w:ascii="Calibri" w:hAnsi="Calibri" w:cs="Calibri"/>
                <w:color w:val="000000"/>
                <w:shd w:val="clear" w:color="auto" w:fill="FFFFFF"/>
                <w:lang w:val="en-US"/>
              </w:rPr>
            </w:pPr>
            <w:r w:rsidRPr="00E122CF">
              <w:rPr>
                <w:rStyle w:val="normaltextrun"/>
                <w:rFonts w:ascii="Calibri" w:hAnsi="Calibri" w:cs="Calibri"/>
                <w:color w:val="000000"/>
                <w:shd w:val="clear" w:color="auto" w:fill="FFFFFF"/>
                <w:lang w:val="en-US"/>
              </w:rPr>
              <w:t>X</w:t>
            </w:r>
          </w:p>
        </w:tc>
      </w:tr>
      <w:tr w:rsidR="00E122CF" w:rsidRPr="00CF2E7C" w14:paraId="09DF5341" w14:textId="77777777" w:rsidTr="005C2D6E">
        <w:trPr>
          <w:trHeight w:val="20"/>
        </w:trPr>
        <w:tc>
          <w:tcPr>
            <w:tcW w:w="1066" w:type="dxa"/>
            <w:vAlign w:val="center"/>
          </w:tcPr>
          <w:p w14:paraId="24FEA588" w14:textId="2516EA49" w:rsidR="00E122CF" w:rsidRPr="00CF2E7C" w:rsidRDefault="00E122CF" w:rsidP="00E122CF">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vAlign w:val="center"/>
          </w:tcPr>
          <w:p w14:paraId="103476E9"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58212041" w14:textId="073C59BE" w:rsidR="00E122CF" w:rsidRPr="00CF2E7C" w:rsidRDefault="00E122CF" w:rsidP="00E122CF">
            <w:pPr>
              <w:rPr>
                <w:rStyle w:val="normaltextrun"/>
                <w:rFonts w:ascii="Calibri" w:hAnsi="Calibri" w:cs="Calibri"/>
                <w:color w:val="000000"/>
                <w:shd w:val="clear" w:color="auto" w:fill="FFFFFF"/>
                <w:lang w:val="en-US"/>
              </w:rPr>
            </w:pPr>
            <w:r w:rsidRPr="00577DCB">
              <w:t>X</w:t>
            </w:r>
          </w:p>
        </w:tc>
      </w:tr>
      <w:tr w:rsidR="00E122CF" w:rsidRPr="00CF2E7C" w14:paraId="57102C17" w14:textId="77777777" w:rsidTr="005C2D6E">
        <w:trPr>
          <w:trHeight w:val="20"/>
        </w:trPr>
        <w:tc>
          <w:tcPr>
            <w:tcW w:w="1066" w:type="dxa"/>
            <w:vAlign w:val="center"/>
          </w:tcPr>
          <w:p w14:paraId="57899ED5" w14:textId="0BFAAD28" w:rsidR="00E122CF" w:rsidRPr="00CF2E7C" w:rsidRDefault="00E122CF" w:rsidP="00E122CF">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vAlign w:val="center"/>
          </w:tcPr>
          <w:p w14:paraId="7C0AC240"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559F3063" w14:textId="314B773C" w:rsidR="00E122CF" w:rsidRPr="00CF2E7C" w:rsidRDefault="00E122CF" w:rsidP="00E122CF">
            <w:pPr>
              <w:rPr>
                <w:rStyle w:val="normaltextrun"/>
                <w:rFonts w:ascii="Calibri" w:hAnsi="Calibri" w:cs="Calibri"/>
                <w:color w:val="000000"/>
                <w:shd w:val="clear" w:color="auto" w:fill="FFFFFF"/>
                <w:lang w:val="en-US"/>
              </w:rPr>
            </w:pPr>
            <w:r w:rsidRPr="00577DCB">
              <w:t>X</w:t>
            </w:r>
          </w:p>
        </w:tc>
      </w:tr>
      <w:tr w:rsidR="00E122CF" w:rsidRPr="00CF2E7C" w14:paraId="1E042BE1" w14:textId="77777777" w:rsidTr="005C2D6E">
        <w:trPr>
          <w:trHeight w:val="20"/>
        </w:trPr>
        <w:tc>
          <w:tcPr>
            <w:tcW w:w="1066" w:type="dxa"/>
            <w:vAlign w:val="center"/>
          </w:tcPr>
          <w:p w14:paraId="22785E4D" w14:textId="2FE31155" w:rsidR="00E122CF" w:rsidRPr="00CF2E7C" w:rsidRDefault="00E122CF" w:rsidP="00E122CF">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vAlign w:val="center"/>
          </w:tcPr>
          <w:p w14:paraId="3B283A5D"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7EC671AE" w14:textId="372A0EE4" w:rsidR="00E122CF" w:rsidRPr="00CF2E7C" w:rsidRDefault="00E122CF" w:rsidP="00E122CF">
            <w:pPr>
              <w:rPr>
                <w:rStyle w:val="normaltextrun"/>
                <w:rFonts w:ascii="Calibri" w:hAnsi="Calibri" w:cs="Calibri"/>
                <w:color w:val="000000"/>
                <w:shd w:val="clear" w:color="auto" w:fill="FFFFFF"/>
                <w:lang w:val="en-US"/>
              </w:rPr>
            </w:pPr>
            <w:r w:rsidRPr="00577DCB">
              <w:t>X</w:t>
            </w:r>
          </w:p>
        </w:tc>
      </w:tr>
      <w:tr w:rsidR="00E122CF" w:rsidRPr="00CF2E7C" w14:paraId="4D8E9CB1" w14:textId="77777777" w:rsidTr="005C2D6E">
        <w:trPr>
          <w:trHeight w:val="20"/>
        </w:trPr>
        <w:tc>
          <w:tcPr>
            <w:tcW w:w="1066" w:type="dxa"/>
            <w:vAlign w:val="center"/>
          </w:tcPr>
          <w:p w14:paraId="21142065" w14:textId="03EB23BE" w:rsidR="00E122CF" w:rsidRPr="00CF2E7C" w:rsidRDefault="00E122CF" w:rsidP="00E122CF">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vAlign w:val="center"/>
          </w:tcPr>
          <w:p w14:paraId="4216771B"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1C2B8B60" w14:textId="638A0F5A" w:rsidR="00E122CF" w:rsidRPr="00CF2E7C" w:rsidRDefault="00E122CF" w:rsidP="00E122CF">
            <w:pPr>
              <w:rPr>
                <w:rStyle w:val="normaltextrun"/>
                <w:rFonts w:ascii="Calibri" w:hAnsi="Calibri" w:cs="Calibri"/>
                <w:color w:val="000000"/>
                <w:shd w:val="clear" w:color="auto" w:fill="FFFFFF"/>
                <w:lang w:val="en-US"/>
              </w:rPr>
            </w:pPr>
            <w:r w:rsidRPr="00577DCB">
              <w:t>X</w:t>
            </w:r>
          </w:p>
        </w:tc>
      </w:tr>
      <w:tr w:rsidR="00E122CF" w:rsidRPr="00CF2E7C" w14:paraId="53092A4E" w14:textId="77777777" w:rsidTr="005C2D6E">
        <w:trPr>
          <w:trHeight w:val="20"/>
        </w:trPr>
        <w:tc>
          <w:tcPr>
            <w:tcW w:w="1066" w:type="dxa"/>
            <w:vAlign w:val="center"/>
          </w:tcPr>
          <w:p w14:paraId="731E22B1" w14:textId="514229E8" w:rsidR="00E122CF" w:rsidRPr="00CF2E7C" w:rsidRDefault="00E122CF" w:rsidP="00E122CF">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vAlign w:val="center"/>
          </w:tcPr>
          <w:p w14:paraId="131EBC33"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6625CBD2" w14:textId="427BD752" w:rsidR="00E122CF" w:rsidRPr="00CF2E7C" w:rsidRDefault="00E122CF" w:rsidP="00E122CF">
            <w:pPr>
              <w:rPr>
                <w:rStyle w:val="normaltextrun"/>
                <w:rFonts w:ascii="Calibri" w:hAnsi="Calibri" w:cs="Calibri"/>
                <w:color w:val="000000"/>
                <w:shd w:val="clear" w:color="auto" w:fill="FFFFFF"/>
                <w:lang w:val="en-US"/>
              </w:rPr>
            </w:pPr>
            <w:r w:rsidRPr="00577DCB">
              <w:t>X</w:t>
            </w:r>
          </w:p>
        </w:tc>
      </w:tr>
      <w:tr w:rsidR="00E122CF" w:rsidRPr="00CF2E7C" w14:paraId="09189D61" w14:textId="77777777" w:rsidTr="005C2D6E">
        <w:trPr>
          <w:trHeight w:val="20"/>
        </w:trPr>
        <w:tc>
          <w:tcPr>
            <w:tcW w:w="1066" w:type="dxa"/>
            <w:vAlign w:val="center"/>
          </w:tcPr>
          <w:p w14:paraId="21A8C535" w14:textId="40AF2D8F" w:rsidR="00E122CF" w:rsidRPr="00CF2E7C" w:rsidRDefault="00E122CF" w:rsidP="00E122C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vAlign w:val="center"/>
          </w:tcPr>
          <w:p w14:paraId="0410E2B1"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62A2580C" w14:textId="240046A6" w:rsidR="00E122CF" w:rsidRPr="00CF2E7C" w:rsidRDefault="00E122CF" w:rsidP="00E122CF">
            <w:pPr>
              <w:rPr>
                <w:rStyle w:val="normaltextrun"/>
                <w:rFonts w:ascii="Calibri" w:hAnsi="Calibri" w:cs="Calibri"/>
                <w:color w:val="000000"/>
                <w:shd w:val="clear" w:color="auto" w:fill="FFFFFF"/>
                <w:lang w:val="en-US"/>
              </w:rPr>
            </w:pPr>
            <w:r w:rsidRPr="00577DCB">
              <w:t>X</w:t>
            </w:r>
          </w:p>
        </w:tc>
      </w:tr>
      <w:tr w:rsidR="00E122CF" w:rsidRPr="00CF2E7C" w14:paraId="6301B85D" w14:textId="77777777" w:rsidTr="005C2D6E">
        <w:trPr>
          <w:trHeight w:val="20"/>
        </w:trPr>
        <w:tc>
          <w:tcPr>
            <w:tcW w:w="1066" w:type="dxa"/>
            <w:vAlign w:val="center"/>
          </w:tcPr>
          <w:p w14:paraId="105A3DA0" w14:textId="71856D88" w:rsidR="00E122CF" w:rsidRPr="00CF2E7C" w:rsidRDefault="00E122CF" w:rsidP="00E122CF">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vAlign w:val="center"/>
          </w:tcPr>
          <w:p w14:paraId="773CDBB9"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70FADD1E" w14:textId="39A30A53" w:rsidR="00E122CF" w:rsidRPr="00CF2E7C" w:rsidRDefault="00E122CF" w:rsidP="00E122CF">
            <w:pPr>
              <w:rPr>
                <w:rStyle w:val="normaltextrun"/>
                <w:rFonts w:ascii="Calibri" w:hAnsi="Calibri" w:cs="Calibri"/>
                <w:color w:val="000000"/>
                <w:shd w:val="clear" w:color="auto" w:fill="FFFFFF"/>
                <w:lang w:val="en-US"/>
              </w:rPr>
            </w:pPr>
            <w:r w:rsidRPr="00577DCB">
              <w:t>X</w:t>
            </w:r>
          </w:p>
        </w:tc>
      </w:tr>
      <w:tr w:rsidR="00E122CF" w:rsidRPr="00CF2E7C" w14:paraId="08A5136C" w14:textId="77777777" w:rsidTr="005C2D6E">
        <w:trPr>
          <w:trHeight w:val="20"/>
        </w:trPr>
        <w:tc>
          <w:tcPr>
            <w:tcW w:w="1066" w:type="dxa"/>
            <w:vAlign w:val="center"/>
          </w:tcPr>
          <w:p w14:paraId="540ABA5A" w14:textId="4217D973" w:rsidR="00E122CF" w:rsidRPr="00CF2E7C" w:rsidRDefault="00E122CF" w:rsidP="00E122CF">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vAlign w:val="center"/>
          </w:tcPr>
          <w:p w14:paraId="0345A75A" w14:textId="77777777"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3A9BDE1F" w14:textId="3ECFD896" w:rsidR="00E122CF" w:rsidRPr="00CF2E7C" w:rsidRDefault="00E122CF" w:rsidP="00E122CF">
            <w:pPr>
              <w:rPr>
                <w:rStyle w:val="normaltextrun"/>
                <w:rFonts w:ascii="Calibri" w:hAnsi="Calibri" w:cs="Calibri"/>
                <w:color w:val="000000"/>
                <w:shd w:val="clear" w:color="auto" w:fill="FFFFFF"/>
                <w:lang w:val="en-US"/>
              </w:rPr>
            </w:pPr>
            <w:r w:rsidRPr="00577DCB">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2571DF91" w:rsidR="008A4685" w:rsidRPr="00CF2E7C" w:rsidRDefault="00E122C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E122CF" w:rsidRPr="00CF2E7C" w14:paraId="7DB979BF" w14:textId="77777777" w:rsidTr="00EA2BBF">
        <w:trPr>
          <w:trHeight w:val="67"/>
        </w:trPr>
        <w:tc>
          <w:tcPr>
            <w:tcW w:w="1066" w:type="dxa"/>
            <w:vAlign w:val="center"/>
          </w:tcPr>
          <w:p w14:paraId="7F3E6D50" w14:textId="5AF95E68" w:rsidR="00E122CF" w:rsidRPr="00CF2E7C" w:rsidRDefault="00E122CF" w:rsidP="00E122CF">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tcPr>
          <w:p w14:paraId="76DFC6C8" w14:textId="59B2E17C"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01D9E2BE" w14:textId="3E813840"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025E7BA1" w14:textId="68DBF674" w:rsidR="00E122CF" w:rsidRPr="00CF2E7C" w:rsidRDefault="00E122CF" w:rsidP="00E122CF">
            <w:pPr>
              <w:rPr>
                <w:rStyle w:val="normaltextrun"/>
                <w:rFonts w:ascii="Calibri" w:hAnsi="Calibri" w:cs="Calibri"/>
                <w:color w:val="000000"/>
                <w:shd w:val="clear" w:color="auto" w:fill="FFFFFF"/>
                <w:lang w:val="en-US"/>
              </w:rPr>
            </w:pPr>
            <w:r w:rsidRPr="008B1F0C">
              <w:t>X</w:t>
            </w:r>
          </w:p>
        </w:tc>
      </w:tr>
      <w:tr w:rsidR="00E122CF" w:rsidRPr="00CF2E7C" w14:paraId="7102C060" w14:textId="77777777" w:rsidTr="00EA2BBF">
        <w:trPr>
          <w:trHeight w:val="67"/>
        </w:trPr>
        <w:tc>
          <w:tcPr>
            <w:tcW w:w="1066" w:type="dxa"/>
            <w:vAlign w:val="center"/>
          </w:tcPr>
          <w:p w14:paraId="362C4B67" w14:textId="4016FD61" w:rsidR="00E122CF" w:rsidRPr="00CF2E7C" w:rsidRDefault="00E122CF" w:rsidP="00E122CF">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tcPr>
          <w:p w14:paraId="59841033" w14:textId="2367A1B2"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3A6E4753" w14:textId="7E57BFCB"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769298F4" w14:textId="598AA00C" w:rsidR="00E122CF" w:rsidRPr="00CF2E7C" w:rsidRDefault="00E122CF" w:rsidP="00E122CF">
            <w:pPr>
              <w:rPr>
                <w:rStyle w:val="normaltextrun"/>
                <w:rFonts w:ascii="Calibri" w:hAnsi="Calibri" w:cs="Calibri"/>
                <w:color w:val="000000"/>
                <w:shd w:val="clear" w:color="auto" w:fill="FFFFFF"/>
                <w:lang w:val="en-US"/>
              </w:rPr>
            </w:pPr>
            <w:r w:rsidRPr="008B1F0C">
              <w:t>X</w:t>
            </w:r>
          </w:p>
        </w:tc>
      </w:tr>
      <w:tr w:rsidR="00E122CF" w:rsidRPr="00CF2E7C" w14:paraId="7A344E5A" w14:textId="77777777" w:rsidTr="00EA2BBF">
        <w:trPr>
          <w:trHeight w:val="67"/>
        </w:trPr>
        <w:tc>
          <w:tcPr>
            <w:tcW w:w="1066" w:type="dxa"/>
            <w:vAlign w:val="center"/>
          </w:tcPr>
          <w:p w14:paraId="13E6A79D" w14:textId="36E2D964" w:rsidR="00E122CF" w:rsidRPr="00CF2E7C" w:rsidRDefault="00E122CF" w:rsidP="00E122CF">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tcPr>
          <w:p w14:paraId="5CADE8B7" w14:textId="7F34B098"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16C59272" w14:textId="0860A8B4"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0B52953F" w14:textId="362AD962" w:rsidR="00E122CF" w:rsidRPr="00CF2E7C" w:rsidRDefault="00E122CF" w:rsidP="00E122CF">
            <w:pPr>
              <w:rPr>
                <w:rStyle w:val="normaltextrun"/>
                <w:rFonts w:ascii="Calibri" w:hAnsi="Calibri" w:cs="Calibri"/>
                <w:color w:val="000000"/>
                <w:shd w:val="clear" w:color="auto" w:fill="FFFFFF"/>
                <w:lang w:val="en-US"/>
              </w:rPr>
            </w:pPr>
            <w:r w:rsidRPr="008B1F0C">
              <w:t>X</w:t>
            </w:r>
          </w:p>
        </w:tc>
      </w:tr>
      <w:tr w:rsidR="00E122CF" w:rsidRPr="00CF2E7C" w14:paraId="7F082239" w14:textId="77777777" w:rsidTr="00EA2BBF">
        <w:trPr>
          <w:trHeight w:val="67"/>
        </w:trPr>
        <w:tc>
          <w:tcPr>
            <w:tcW w:w="1066" w:type="dxa"/>
            <w:vAlign w:val="center"/>
          </w:tcPr>
          <w:p w14:paraId="447A9FCF" w14:textId="6106DACE" w:rsidR="00E122CF" w:rsidRPr="00CF2E7C" w:rsidRDefault="00E122CF" w:rsidP="00E122CF">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tcPr>
          <w:p w14:paraId="679A4422" w14:textId="3C69D1FE"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2434BDB8" w14:textId="42A9D517"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57CA1803" w14:textId="24E24318" w:rsidR="00E122CF" w:rsidRPr="00CF2E7C" w:rsidRDefault="00E122CF" w:rsidP="00E122CF">
            <w:pPr>
              <w:rPr>
                <w:rStyle w:val="normaltextrun"/>
                <w:rFonts w:ascii="Calibri" w:hAnsi="Calibri" w:cs="Calibri"/>
                <w:color w:val="000000"/>
                <w:shd w:val="clear" w:color="auto" w:fill="FFFFFF"/>
                <w:lang w:val="en-US"/>
              </w:rPr>
            </w:pPr>
            <w:r w:rsidRPr="008B1F0C">
              <w:t>X</w:t>
            </w:r>
          </w:p>
        </w:tc>
      </w:tr>
      <w:tr w:rsidR="00E122CF" w:rsidRPr="00CF2E7C" w14:paraId="1264C3F4" w14:textId="77777777" w:rsidTr="00EA2BBF">
        <w:trPr>
          <w:trHeight w:val="67"/>
        </w:trPr>
        <w:tc>
          <w:tcPr>
            <w:tcW w:w="1066" w:type="dxa"/>
            <w:vAlign w:val="center"/>
          </w:tcPr>
          <w:p w14:paraId="48165524" w14:textId="3BB0D3E8" w:rsidR="00E122CF" w:rsidRPr="00CF2E7C" w:rsidRDefault="00E122CF" w:rsidP="00E122CF">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tcPr>
          <w:p w14:paraId="27FAC449" w14:textId="32E954E0"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5A48ECD3" w14:textId="21180E4D"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633564B1" w14:textId="1734B5EE" w:rsidR="00E122CF" w:rsidRPr="00CF2E7C" w:rsidRDefault="00E122CF" w:rsidP="00E122CF">
            <w:pPr>
              <w:rPr>
                <w:rStyle w:val="normaltextrun"/>
                <w:rFonts w:ascii="Calibri" w:hAnsi="Calibri" w:cs="Calibri"/>
                <w:color w:val="000000"/>
                <w:shd w:val="clear" w:color="auto" w:fill="FFFFFF"/>
                <w:lang w:val="en-US"/>
              </w:rPr>
            </w:pPr>
            <w:r w:rsidRPr="008B1F0C">
              <w:t>X</w:t>
            </w:r>
          </w:p>
        </w:tc>
      </w:tr>
      <w:tr w:rsidR="00E122CF" w:rsidRPr="00CF2E7C" w14:paraId="5F936A25" w14:textId="77777777" w:rsidTr="00EA2BBF">
        <w:trPr>
          <w:trHeight w:val="67"/>
        </w:trPr>
        <w:tc>
          <w:tcPr>
            <w:tcW w:w="1066" w:type="dxa"/>
            <w:vAlign w:val="center"/>
          </w:tcPr>
          <w:p w14:paraId="23B59723" w14:textId="55EA0917" w:rsidR="00E122CF" w:rsidRPr="00CF2E7C" w:rsidRDefault="00E122CF" w:rsidP="00E122CF">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tcPr>
          <w:p w14:paraId="5EF54991" w14:textId="7AD9E268"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03142E33" w14:textId="13CFAC77"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18D93358" w14:textId="5C342681" w:rsidR="00E122CF" w:rsidRPr="00CF2E7C" w:rsidRDefault="00E122CF" w:rsidP="00E122CF">
            <w:pPr>
              <w:rPr>
                <w:rStyle w:val="normaltextrun"/>
                <w:rFonts w:ascii="Calibri" w:hAnsi="Calibri" w:cs="Calibri"/>
                <w:color w:val="000000"/>
                <w:shd w:val="clear" w:color="auto" w:fill="FFFFFF"/>
                <w:lang w:val="en-US"/>
              </w:rPr>
            </w:pPr>
            <w:r w:rsidRPr="008B1F0C">
              <w:t>X</w:t>
            </w:r>
          </w:p>
        </w:tc>
      </w:tr>
      <w:tr w:rsidR="00E122CF" w:rsidRPr="00CF2E7C" w14:paraId="039396C2" w14:textId="77777777" w:rsidTr="00EA2BBF">
        <w:trPr>
          <w:trHeight w:val="67"/>
        </w:trPr>
        <w:tc>
          <w:tcPr>
            <w:tcW w:w="1066" w:type="dxa"/>
            <w:vAlign w:val="center"/>
          </w:tcPr>
          <w:p w14:paraId="7DA26310" w14:textId="7F010330" w:rsidR="00E122CF" w:rsidRPr="00CF2E7C" w:rsidRDefault="00E122CF" w:rsidP="00E122CF">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tcPr>
          <w:p w14:paraId="1B43D7E8" w14:textId="1219979B"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14BE91C9" w14:textId="05B5C0B9"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00F9A09F" w14:textId="57B601CC" w:rsidR="00E122CF" w:rsidRPr="00CF2E7C" w:rsidRDefault="00E122CF" w:rsidP="00E122CF">
            <w:pPr>
              <w:rPr>
                <w:rStyle w:val="normaltextrun"/>
                <w:rFonts w:ascii="Calibri" w:hAnsi="Calibri" w:cs="Calibri"/>
                <w:color w:val="000000"/>
                <w:shd w:val="clear" w:color="auto" w:fill="FFFFFF"/>
                <w:lang w:val="en-US"/>
              </w:rPr>
            </w:pPr>
            <w:r w:rsidRPr="008B1F0C">
              <w:t>X</w:t>
            </w:r>
          </w:p>
        </w:tc>
      </w:tr>
      <w:tr w:rsidR="00E122CF" w:rsidRPr="00CF2E7C" w14:paraId="7ED945DC" w14:textId="77777777" w:rsidTr="00EA2BBF">
        <w:trPr>
          <w:trHeight w:val="67"/>
        </w:trPr>
        <w:tc>
          <w:tcPr>
            <w:tcW w:w="1066" w:type="dxa"/>
            <w:vAlign w:val="center"/>
          </w:tcPr>
          <w:p w14:paraId="0451A73B" w14:textId="6DF7C518" w:rsidR="00E122CF" w:rsidRPr="00CF2E7C" w:rsidRDefault="00E122CF" w:rsidP="00E122CF">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tcPr>
          <w:p w14:paraId="67B85667" w14:textId="634967A2"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25D7A707" w14:textId="28AF2C76"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03C6DB57" w14:textId="7C6FCE44" w:rsidR="00E122CF" w:rsidRPr="00CF2E7C" w:rsidRDefault="00E122CF" w:rsidP="00E122CF">
            <w:pPr>
              <w:rPr>
                <w:rStyle w:val="normaltextrun"/>
                <w:rFonts w:ascii="Calibri" w:hAnsi="Calibri" w:cs="Calibri"/>
                <w:color w:val="000000"/>
                <w:shd w:val="clear" w:color="auto" w:fill="FFFFFF"/>
                <w:lang w:val="en-US"/>
              </w:rPr>
            </w:pPr>
            <w:r w:rsidRPr="008B1F0C">
              <w:t>X</w:t>
            </w:r>
          </w:p>
        </w:tc>
      </w:tr>
      <w:tr w:rsidR="00E122CF" w:rsidRPr="00CF2E7C" w14:paraId="3B990875" w14:textId="77777777" w:rsidTr="00EA2BBF">
        <w:trPr>
          <w:trHeight w:val="67"/>
        </w:trPr>
        <w:tc>
          <w:tcPr>
            <w:tcW w:w="1066" w:type="dxa"/>
            <w:vAlign w:val="center"/>
          </w:tcPr>
          <w:p w14:paraId="30AFEFCA" w14:textId="413A72AC" w:rsidR="00E122CF" w:rsidRPr="00CF2E7C" w:rsidRDefault="00E122CF" w:rsidP="00E122CF">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tcPr>
          <w:p w14:paraId="4AED2B8D" w14:textId="64489F4B"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07AC9DF6" w14:textId="5113F549"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7254D5C0" w14:textId="6848FAC4" w:rsidR="00E122CF" w:rsidRPr="00CF2E7C" w:rsidRDefault="00E122CF" w:rsidP="00E122CF">
            <w:pPr>
              <w:rPr>
                <w:rStyle w:val="normaltextrun"/>
                <w:rFonts w:ascii="Calibri" w:hAnsi="Calibri" w:cs="Calibri"/>
                <w:color w:val="000000"/>
                <w:shd w:val="clear" w:color="auto" w:fill="FFFFFF"/>
                <w:lang w:val="en-US"/>
              </w:rPr>
            </w:pPr>
            <w:r w:rsidRPr="008B1F0C">
              <w:t>X</w:t>
            </w:r>
          </w:p>
        </w:tc>
      </w:tr>
      <w:tr w:rsidR="00E122CF" w:rsidRPr="00CF2E7C" w14:paraId="608C9BA2" w14:textId="77777777" w:rsidTr="00EA2BBF">
        <w:trPr>
          <w:trHeight w:val="67"/>
        </w:trPr>
        <w:tc>
          <w:tcPr>
            <w:tcW w:w="1066" w:type="dxa"/>
            <w:vAlign w:val="center"/>
          </w:tcPr>
          <w:p w14:paraId="02B03281" w14:textId="7CAFEA98" w:rsidR="00E122CF" w:rsidRPr="00CF2E7C" w:rsidRDefault="00E122CF" w:rsidP="00E122CF">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tcPr>
          <w:p w14:paraId="37A3B478" w14:textId="2BF154A2"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1E4F2AF9" w14:textId="3BBC2008"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012AC322" w14:textId="52C918FA" w:rsidR="00E122CF" w:rsidRPr="00CF2E7C" w:rsidRDefault="00E122CF" w:rsidP="00E122CF">
            <w:pPr>
              <w:rPr>
                <w:rStyle w:val="normaltextrun"/>
                <w:rFonts w:ascii="Calibri" w:hAnsi="Calibri" w:cs="Calibri"/>
                <w:color w:val="000000"/>
                <w:shd w:val="clear" w:color="auto" w:fill="FFFFFF"/>
                <w:lang w:val="en-US"/>
              </w:rPr>
            </w:pPr>
            <w:r w:rsidRPr="008B1F0C">
              <w:t>X</w:t>
            </w:r>
          </w:p>
        </w:tc>
      </w:tr>
      <w:tr w:rsidR="00E122CF" w:rsidRPr="00CF2E7C" w14:paraId="29C424B2" w14:textId="77777777" w:rsidTr="00EA2BBF">
        <w:trPr>
          <w:trHeight w:val="67"/>
        </w:trPr>
        <w:tc>
          <w:tcPr>
            <w:tcW w:w="1066" w:type="dxa"/>
            <w:vAlign w:val="center"/>
          </w:tcPr>
          <w:p w14:paraId="2C68912A" w14:textId="5D6ECE8D" w:rsidR="00E122CF" w:rsidRPr="00CF2E7C" w:rsidRDefault="00E122CF" w:rsidP="00E122CF">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E122CF" w:rsidRPr="00CF2E7C" w:rsidRDefault="00E122CF" w:rsidP="00E122CF">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tcPr>
          <w:p w14:paraId="0409900A" w14:textId="3B2595D1"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7DE78C8C" w14:textId="78F7210E" w:rsidR="00E122CF" w:rsidRPr="00CF2E7C" w:rsidRDefault="00E122CF" w:rsidP="00E122CF">
            <w:pPr>
              <w:rPr>
                <w:rStyle w:val="normaltextrun"/>
                <w:rFonts w:ascii="Calibri" w:hAnsi="Calibri" w:cs="Calibri"/>
                <w:color w:val="000000"/>
                <w:shd w:val="clear" w:color="auto" w:fill="FFFFFF"/>
                <w:lang w:val="en-US"/>
              </w:rPr>
            </w:pPr>
          </w:p>
        </w:tc>
        <w:tc>
          <w:tcPr>
            <w:tcW w:w="1680" w:type="dxa"/>
          </w:tcPr>
          <w:p w14:paraId="40F24815" w14:textId="07D01E9E" w:rsidR="00E122CF" w:rsidRPr="00CF2E7C" w:rsidRDefault="00E122CF" w:rsidP="00E122CF">
            <w:pPr>
              <w:rPr>
                <w:rStyle w:val="normaltextrun"/>
                <w:rFonts w:ascii="Calibri" w:hAnsi="Calibri" w:cs="Calibri"/>
                <w:color w:val="000000"/>
                <w:shd w:val="clear" w:color="auto" w:fill="FFFFFF"/>
                <w:lang w:val="en-US"/>
              </w:rPr>
            </w:pPr>
            <w:r w:rsidRPr="008B1F0C">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4B927E12" w:rsidR="00483D65" w:rsidRPr="00CF2E7C" w:rsidRDefault="009E7716" w:rsidP="009E7716">
            <w:pPr>
              <w:rPr>
                <w:rStyle w:val="normaltextrun"/>
                <w:rFonts w:ascii="Calibri" w:hAnsi="Calibri" w:cs="Calibri"/>
                <w:color w:val="000000"/>
                <w:shd w:val="clear" w:color="auto" w:fill="FFFFFF"/>
                <w:lang w:val="en-US"/>
              </w:rPr>
            </w:pPr>
            <w:r w:rsidRPr="009E7716">
              <w:rPr>
                <w:rStyle w:val="normaltextrun"/>
                <w:rFonts w:ascii="Calibri" w:hAnsi="Calibri" w:cs="Calibri"/>
                <w:color w:val="000000"/>
                <w:shd w:val="clear" w:color="auto" w:fill="FFFFFF"/>
                <w:lang w:val="en-US"/>
              </w:rPr>
              <w:t>No technical specs are defined in relation to climate or procurement in this policy.</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4DFB58F9" w:rsidR="009A5C4E" w:rsidRPr="0074258C" w:rsidRDefault="009E7716"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3E911988" w:rsidR="009A5C4E" w:rsidRPr="0074258C" w:rsidRDefault="009E7716"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5F8D3E69" w:rsidR="007802C6" w:rsidRPr="00CF2E7C" w:rsidRDefault="009E7716" w:rsidP="00CF2E7C">
            <w:pPr>
              <w:rPr>
                <w:rFonts w:ascii="Calibri" w:hAnsi="Calibri" w:cs="Calibri"/>
              </w:rPr>
            </w:pPr>
            <w:r>
              <w:rPr>
                <w:rFonts w:ascii="Calibri" w:hAnsi="Calibri" w:cs="Calibri"/>
              </w:rPr>
              <w:t>X</w:t>
            </w:r>
          </w:p>
        </w:tc>
      </w:tr>
      <w:tr w:rsidR="009E7716" w:rsidRPr="00CF2E7C" w14:paraId="631A457E" w14:textId="77777777" w:rsidTr="00913D9C">
        <w:tc>
          <w:tcPr>
            <w:tcW w:w="1066" w:type="dxa"/>
            <w:vAlign w:val="center"/>
          </w:tcPr>
          <w:p w14:paraId="5CCED894" w14:textId="335EFF66"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9E7716" w:rsidRPr="00CF2E7C" w:rsidRDefault="009E7716" w:rsidP="009E7716">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9E7716" w:rsidRPr="00CF2E7C" w:rsidRDefault="009E7716" w:rsidP="009E7716">
            <w:pPr>
              <w:rPr>
                <w:rFonts w:ascii="Calibri" w:hAnsi="Calibri" w:cs="Calibri"/>
              </w:rPr>
            </w:pPr>
          </w:p>
        </w:tc>
        <w:tc>
          <w:tcPr>
            <w:tcW w:w="1715" w:type="dxa"/>
            <w:vAlign w:val="center"/>
          </w:tcPr>
          <w:p w14:paraId="75DC8492" w14:textId="77777777" w:rsidR="009E7716" w:rsidRPr="00CF2E7C" w:rsidRDefault="009E7716" w:rsidP="009E7716">
            <w:pPr>
              <w:rPr>
                <w:rFonts w:ascii="Calibri" w:hAnsi="Calibri" w:cs="Calibri"/>
              </w:rPr>
            </w:pPr>
          </w:p>
        </w:tc>
        <w:tc>
          <w:tcPr>
            <w:tcW w:w="1716" w:type="dxa"/>
          </w:tcPr>
          <w:p w14:paraId="06AE2DA8" w14:textId="5CE36944" w:rsidR="009E7716" w:rsidRPr="00CF2E7C" w:rsidRDefault="009E7716" w:rsidP="009E7716">
            <w:pPr>
              <w:rPr>
                <w:rFonts w:ascii="Calibri" w:hAnsi="Calibri" w:cs="Calibri"/>
              </w:rPr>
            </w:pPr>
            <w:r w:rsidRPr="00AA1AF8">
              <w:t>X</w:t>
            </w:r>
          </w:p>
        </w:tc>
      </w:tr>
      <w:tr w:rsidR="009E7716" w:rsidRPr="00CF2E7C" w14:paraId="5BA741DF" w14:textId="77777777" w:rsidTr="00913D9C">
        <w:tc>
          <w:tcPr>
            <w:tcW w:w="1066" w:type="dxa"/>
            <w:vAlign w:val="center"/>
          </w:tcPr>
          <w:p w14:paraId="5D2C527E" w14:textId="504E6A2E"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9E7716" w:rsidRPr="00CF2E7C" w:rsidRDefault="009E7716" w:rsidP="009E7716">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9E7716" w:rsidRPr="00CF2E7C" w:rsidRDefault="009E7716" w:rsidP="009E7716">
            <w:pPr>
              <w:rPr>
                <w:rFonts w:ascii="Calibri" w:hAnsi="Calibri" w:cs="Calibri"/>
              </w:rPr>
            </w:pPr>
          </w:p>
        </w:tc>
        <w:tc>
          <w:tcPr>
            <w:tcW w:w="1715" w:type="dxa"/>
            <w:vAlign w:val="center"/>
          </w:tcPr>
          <w:p w14:paraId="07AE1C35" w14:textId="77777777" w:rsidR="009E7716" w:rsidRPr="00CF2E7C" w:rsidRDefault="009E7716" w:rsidP="009E7716">
            <w:pPr>
              <w:rPr>
                <w:rFonts w:ascii="Calibri" w:hAnsi="Calibri" w:cs="Calibri"/>
              </w:rPr>
            </w:pPr>
          </w:p>
        </w:tc>
        <w:tc>
          <w:tcPr>
            <w:tcW w:w="1716" w:type="dxa"/>
          </w:tcPr>
          <w:p w14:paraId="50760B95" w14:textId="1B4A4AE5" w:rsidR="009E7716" w:rsidRPr="00CF2E7C" w:rsidRDefault="009E7716" w:rsidP="009E7716">
            <w:pPr>
              <w:rPr>
                <w:rFonts w:ascii="Calibri" w:hAnsi="Calibri" w:cs="Calibri"/>
              </w:rPr>
            </w:pPr>
            <w:r w:rsidRPr="00AA1AF8">
              <w:t>X</w:t>
            </w:r>
          </w:p>
        </w:tc>
      </w:tr>
      <w:tr w:rsidR="009E7716" w:rsidRPr="00CF2E7C" w14:paraId="4B32851E" w14:textId="77777777" w:rsidTr="00913D9C">
        <w:tc>
          <w:tcPr>
            <w:tcW w:w="1066" w:type="dxa"/>
            <w:vAlign w:val="center"/>
          </w:tcPr>
          <w:p w14:paraId="2D0C94CB" w14:textId="66F5DCCF"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9E7716" w:rsidRPr="00CF2E7C" w:rsidRDefault="009E7716" w:rsidP="009E7716">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9E7716" w:rsidRPr="00CF2E7C" w:rsidRDefault="009E7716" w:rsidP="009E7716">
            <w:pPr>
              <w:rPr>
                <w:rFonts w:ascii="Calibri" w:hAnsi="Calibri" w:cs="Calibri"/>
              </w:rPr>
            </w:pPr>
          </w:p>
        </w:tc>
        <w:tc>
          <w:tcPr>
            <w:tcW w:w="1715" w:type="dxa"/>
            <w:vAlign w:val="center"/>
          </w:tcPr>
          <w:p w14:paraId="67A90DD5" w14:textId="77777777" w:rsidR="009E7716" w:rsidRPr="00CF2E7C" w:rsidRDefault="009E7716" w:rsidP="009E7716">
            <w:pPr>
              <w:rPr>
                <w:rFonts w:ascii="Calibri" w:hAnsi="Calibri" w:cs="Calibri"/>
              </w:rPr>
            </w:pPr>
          </w:p>
        </w:tc>
        <w:tc>
          <w:tcPr>
            <w:tcW w:w="1716" w:type="dxa"/>
          </w:tcPr>
          <w:p w14:paraId="04264505" w14:textId="0C27E9F8" w:rsidR="009E7716" w:rsidRPr="00CF2E7C" w:rsidRDefault="009E7716" w:rsidP="009E7716">
            <w:pPr>
              <w:rPr>
                <w:rFonts w:ascii="Calibri" w:hAnsi="Calibri" w:cs="Calibri"/>
              </w:rPr>
            </w:pPr>
            <w:r w:rsidRPr="00AA1AF8">
              <w:t>X</w:t>
            </w:r>
          </w:p>
        </w:tc>
      </w:tr>
      <w:tr w:rsidR="009E7716" w:rsidRPr="00CF2E7C" w14:paraId="5795BDFC" w14:textId="77777777" w:rsidTr="00913D9C">
        <w:tc>
          <w:tcPr>
            <w:tcW w:w="1066" w:type="dxa"/>
            <w:vAlign w:val="center"/>
          </w:tcPr>
          <w:p w14:paraId="2AA3309F" w14:textId="6AB8F216"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9E7716" w:rsidRPr="00CF2E7C" w:rsidRDefault="009E7716" w:rsidP="009E7716">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9E7716" w:rsidRPr="00CF2E7C" w:rsidRDefault="009E7716" w:rsidP="009E7716">
            <w:pPr>
              <w:rPr>
                <w:rFonts w:ascii="Calibri" w:hAnsi="Calibri" w:cs="Calibri"/>
              </w:rPr>
            </w:pPr>
          </w:p>
        </w:tc>
        <w:tc>
          <w:tcPr>
            <w:tcW w:w="1715" w:type="dxa"/>
            <w:vAlign w:val="center"/>
          </w:tcPr>
          <w:p w14:paraId="14256602" w14:textId="77777777" w:rsidR="009E7716" w:rsidRPr="00CF2E7C" w:rsidRDefault="009E7716" w:rsidP="009E7716">
            <w:pPr>
              <w:rPr>
                <w:rFonts w:ascii="Calibri" w:hAnsi="Calibri" w:cs="Calibri"/>
              </w:rPr>
            </w:pPr>
          </w:p>
        </w:tc>
        <w:tc>
          <w:tcPr>
            <w:tcW w:w="1716" w:type="dxa"/>
          </w:tcPr>
          <w:p w14:paraId="779CDB4B" w14:textId="72477A1A" w:rsidR="009E7716" w:rsidRPr="00CF2E7C" w:rsidRDefault="009E7716" w:rsidP="009E7716">
            <w:pPr>
              <w:rPr>
                <w:rFonts w:ascii="Calibri" w:hAnsi="Calibri" w:cs="Calibri"/>
              </w:rPr>
            </w:pPr>
            <w:r w:rsidRPr="00AA1AF8">
              <w:t>X</w:t>
            </w:r>
          </w:p>
        </w:tc>
      </w:tr>
      <w:tr w:rsidR="009E7716" w:rsidRPr="00CF2E7C" w14:paraId="77801F5E" w14:textId="77777777" w:rsidTr="00913D9C">
        <w:tc>
          <w:tcPr>
            <w:tcW w:w="1066" w:type="dxa"/>
            <w:vAlign w:val="center"/>
          </w:tcPr>
          <w:p w14:paraId="0364E463" w14:textId="755859A4"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9E7716" w:rsidRPr="00CF2E7C" w:rsidRDefault="009E7716" w:rsidP="009E7716">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9E7716" w:rsidRPr="00CF2E7C" w:rsidRDefault="009E7716" w:rsidP="009E7716">
            <w:pPr>
              <w:rPr>
                <w:rFonts w:ascii="Calibri" w:hAnsi="Calibri" w:cs="Calibri"/>
              </w:rPr>
            </w:pPr>
          </w:p>
        </w:tc>
        <w:tc>
          <w:tcPr>
            <w:tcW w:w="1715" w:type="dxa"/>
            <w:vAlign w:val="center"/>
          </w:tcPr>
          <w:p w14:paraId="0372A25C" w14:textId="77777777" w:rsidR="009E7716" w:rsidRPr="00CF2E7C" w:rsidRDefault="009E7716" w:rsidP="009E7716">
            <w:pPr>
              <w:rPr>
                <w:rFonts w:ascii="Calibri" w:hAnsi="Calibri" w:cs="Calibri"/>
              </w:rPr>
            </w:pPr>
          </w:p>
        </w:tc>
        <w:tc>
          <w:tcPr>
            <w:tcW w:w="1716" w:type="dxa"/>
          </w:tcPr>
          <w:p w14:paraId="7E149AB5" w14:textId="3B241B53" w:rsidR="009E7716" w:rsidRPr="00CF2E7C" w:rsidRDefault="009E7716" w:rsidP="009E7716">
            <w:pPr>
              <w:rPr>
                <w:rFonts w:ascii="Calibri" w:hAnsi="Calibri" w:cs="Calibri"/>
              </w:rPr>
            </w:pPr>
            <w:r w:rsidRPr="00AA1AF8">
              <w:t>X</w:t>
            </w:r>
          </w:p>
        </w:tc>
      </w:tr>
      <w:tr w:rsidR="009E7716" w:rsidRPr="00CF2E7C" w14:paraId="78F98BA8" w14:textId="77777777" w:rsidTr="00913D9C">
        <w:tc>
          <w:tcPr>
            <w:tcW w:w="1066" w:type="dxa"/>
            <w:vAlign w:val="center"/>
          </w:tcPr>
          <w:p w14:paraId="45EE8691" w14:textId="6DA73391"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9E7716" w:rsidRPr="00CF2E7C" w:rsidRDefault="009E7716" w:rsidP="009E7716">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9E7716" w:rsidRPr="00CF2E7C" w:rsidRDefault="009E7716" w:rsidP="009E7716">
            <w:pPr>
              <w:rPr>
                <w:rFonts w:ascii="Calibri" w:hAnsi="Calibri" w:cs="Calibri"/>
              </w:rPr>
            </w:pPr>
          </w:p>
        </w:tc>
        <w:tc>
          <w:tcPr>
            <w:tcW w:w="1715" w:type="dxa"/>
            <w:vAlign w:val="center"/>
          </w:tcPr>
          <w:p w14:paraId="2EBCADCE" w14:textId="77777777" w:rsidR="009E7716" w:rsidRPr="00CF2E7C" w:rsidRDefault="009E7716" w:rsidP="009E7716">
            <w:pPr>
              <w:rPr>
                <w:rFonts w:ascii="Calibri" w:hAnsi="Calibri" w:cs="Calibri"/>
              </w:rPr>
            </w:pPr>
          </w:p>
        </w:tc>
        <w:tc>
          <w:tcPr>
            <w:tcW w:w="1716" w:type="dxa"/>
          </w:tcPr>
          <w:p w14:paraId="5102F18D" w14:textId="73391DEF" w:rsidR="009E7716" w:rsidRPr="00CF2E7C" w:rsidRDefault="009E7716" w:rsidP="009E7716">
            <w:pPr>
              <w:rPr>
                <w:rFonts w:ascii="Calibri" w:hAnsi="Calibri" w:cs="Calibri"/>
              </w:rPr>
            </w:pPr>
            <w:r w:rsidRPr="00AA1AF8">
              <w:t>X</w:t>
            </w:r>
          </w:p>
        </w:tc>
      </w:tr>
      <w:tr w:rsidR="009E7716" w:rsidRPr="00CF2E7C" w14:paraId="78D58E62" w14:textId="77777777" w:rsidTr="00CF2E7C">
        <w:tc>
          <w:tcPr>
            <w:tcW w:w="1066" w:type="dxa"/>
            <w:vAlign w:val="center"/>
          </w:tcPr>
          <w:p w14:paraId="4C334FE7" w14:textId="2F80BC25"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9E7716" w:rsidRPr="00CF2E7C" w:rsidRDefault="009E7716" w:rsidP="009E7716">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9E7716" w:rsidRPr="00CF2E7C" w:rsidRDefault="009E7716" w:rsidP="009E7716">
            <w:pPr>
              <w:rPr>
                <w:rFonts w:ascii="Calibri" w:hAnsi="Calibri" w:cs="Calibri"/>
              </w:rPr>
            </w:pPr>
          </w:p>
        </w:tc>
        <w:tc>
          <w:tcPr>
            <w:tcW w:w="1715" w:type="dxa"/>
            <w:vAlign w:val="center"/>
          </w:tcPr>
          <w:p w14:paraId="3DA35340" w14:textId="77777777" w:rsidR="009E7716" w:rsidRPr="00CF2E7C" w:rsidRDefault="009E7716" w:rsidP="009E7716">
            <w:pPr>
              <w:rPr>
                <w:rFonts w:ascii="Calibri" w:hAnsi="Calibri" w:cs="Calibri"/>
              </w:rPr>
            </w:pPr>
          </w:p>
        </w:tc>
        <w:tc>
          <w:tcPr>
            <w:tcW w:w="1716" w:type="dxa"/>
            <w:vAlign w:val="center"/>
          </w:tcPr>
          <w:p w14:paraId="10F096CA" w14:textId="1239B0F8" w:rsidR="009E7716" w:rsidRPr="00CF2E7C" w:rsidRDefault="009E7716" w:rsidP="009E7716">
            <w:pPr>
              <w:rPr>
                <w:rFonts w:ascii="Calibri" w:hAnsi="Calibri" w:cs="Calibri"/>
              </w:rPr>
            </w:pPr>
            <w:r>
              <w:rPr>
                <w:rFonts w:ascii="Calibri" w:hAnsi="Calibri" w:cs="Calibri"/>
              </w:rPr>
              <w:t>X</w:t>
            </w:r>
          </w:p>
        </w:tc>
      </w:tr>
      <w:tr w:rsidR="009E7716" w:rsidRPr="00CF2E7C" w14:paraId="3435062C" w14:textId="77777777" w:rsidTr="00CF2E7C">
        <w:tc>
          <w:tcPr>
            <w:tcW w:w="1066" w:type="dxa"/>
            <w:vAlign w:val="center"/>
          </w:tcPr>
          <w:p w14:paraId="45D7663D" w14:textId="260CE57A"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9E7716" w:rsidRPr="00CF2E7C" w:rsidRDefault="009E7716" w:rsidP="009E7716">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9E7716" w:rsidRPr="00CF2E7C" w:rsidRDefault="009E7716" w:rsidP="009E7716">
            <w:pPr>
              <w:rPr>
                <w:rFonts w:ascii="Calibri" w:hAnsi="Calibri" w:cs="Calibri"/>
              </w:rPr>
            </w:pPr>
          </w:p>
        </w:tc>
        <w:tc>
          <w:tcPr>
            <w:tcW w:w="1715" w:type="dxa"/>
            <w:vAlign w:val="center"/>
          </w:tcPr>
          <w:p w14:paraId="3469B2C5" w14:textId="77777777" w:rsidR="009E7716" w:rsidRPr="00CF2E7C" w:rsidRDefault="009E7716" w:rsidP="009E7716">
            <w:pPr>
              <w:rPr>
                <w:rFonts w:ascii="Calibri" w:hAnsi="Calibri" w:cs="Calibri"/>
              </w:rPr>
            </w:pPr>
          </w:p>
        </w:tc>
        <w:tc>
          <w:tcPr>
            <w:tcW w:w="1716" w:type="dxa"/>
            <w:vAlign w:val="center"/>
          </w:tcPr>
          <w:p w14:paraId="4A22CD91" w14:textId="4A46E28D" w:rsidR="009E7716" w:rsidRPr="00CF2E7C" w:rsidRDefault="009E7716" w:rsidP="009E7716">
            <w:pPr>
              <w:rPr>
                <w:rFonts w:ascii="Calibri" w:hAnsi="Calibri" w:cs="Calibri"/>
              </w:rPr>
            </w:pPr>
            <w:r>
              <w:rPr>
                <w:rFonts w:ascii="Calibri" w:hAnsi="Calibri" w:cs="Calibri"/>
              </w:rPr>
              <w:t>X</w:t>
            </w:r>
          </w:p>
        </w:tc>
      </w:tr>
      <w:tr w:rsidR="009E7716" w:rsidRPr="00CF2E7C" w14:paraId="6104E13F" w14:textId="77777777" w:rsidTr="00CF2E7C">
        <w:tc>
          <w:tcPr>
            <w:tcW w:w="1066" w:type="dxa"/>
            <w:vAlign w:val="center"/>
          </w:tcPr>
          <w:p w14:paraId="3B5B466C" w14:textId="7ADD686B"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9E7716" w:rsidRPr="00CF2E7C" w:rsidRDefault="009E7716" w:rsidP="009E7716">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9E7716" w:rsidRPr="00CF2E7C" w:rsidRDefault="009E7716" w:rsidP="009E7716">
            <w:pPr>
              <w:rPr>
                <w:rFonts w:ascii="Calibri" w:hAnsi="Calibri" w:cs="Calibri"/>
              </w:rPr>
            </w:pPr>
          </w:p>
        </w:tc>
        <w:tc>
          <w:tcPr>
            <w:tcW w:w="1715" w:type="dxa"/>
            <w:vAlign w:val="center"/>
          </w:tcPr>
          <w:p w14:paraId="3F4CE545" w14:textId="77777777" w:rsidR="009E7716" w:rsidRPr="00CF2E7C" w:rsidRDefault="009E7716" w:rsidP="009E7716">
            <w:pPr>
              <w:rPr>
                <w:rFonts w:ascii="Calibri" w:hAnsi="Calibri" w:cs="Calibri"/>
              </w:rPr>
            </w:pPr>
          </w:p>
        </w:tc>
        <w:tc>
          <w:tcPr>
            <w:tcW w:w="1716" w:type="dxa"/>
            <w:vAlign w:val="center"/>
          </w:tcPr>
          <w:p w14:paraId="5E5AEB61" w14:textId="1C6E0781" w:rsidR="009E7716" w:rsidRPr="00CF2E7C" w:rsidRDefault="009E7716" w:rsidP="009E7716">
            <w:pPr>
              <w:rPr>
                <w:rFonts w:ascii="Calibri" w:hAnsi="Calibri" w:cs="Calibri"/>
              </w:rPr>
            </w:pPr>
            <w:r>
              <w:rPr>
                <w:rFonts w:ascii="Calibri" w:hAnsi="Calibri" w:cs="Calibri"/>
              </w:rPr>
              <w:t>X</w:t>
            </w:r>
          </w:p>
        </w:tc>
      </w:tr>
      <w:tr w:rsidR="009E7716" w:rsidRPr="00CF2E7C" w14:paraId="6F2562A5" w14:textId="77777777" w:rsidTr="00CF2E7C">
        <w:tc>
          <w:tcPr>
            <w:tcW w:w="1066" w:type="dxa"/>
            <w:vAlign w:val="center"/>
          </w:tcPr>
          <w:p w14:paraId="7A1251EB" w14:textId="1CC10A2E"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9E7716" w:rsidRPr="00CF2E7C" w:rsidRDefault="009E7716" w:rsidP="009E7716">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9E7716" w:rsidRPr="00CF2E7C" w:rsidRDefault="009E7716" w:rsidP="009E7716">
            <w:pPr>
              <w:rPr>
                <w:rFonts w:ascii="Calibri" w:hAnsi="Calibri" w:cs="Calibri"/>
              </w:rPr>
            </w:pPr>
          </w:p>
        </w:tc>
        <w:tc>
          <w:tcPr>
            <w:tcW w:w="1715" w:type="dxa"/>
            <w:vAlign w:val="center"/>
          </w:tcPr>
          <w:p w14:paraId="23C6A4DF" w14:textId="77777777" w:rsidR="009E7716" w:rsidRPr="00CF2E7C" w:rsidRDefault="009E7716" w:rsidP="009E7716">
            <w:pPr>
              <w:rPr>
                <w:rFonts w:ascii="Calibri" w:hAnsi="Calibri" w:cs="Calibri"/>
              </w:rPr>
            </w:pPr>
          </w:p>
        </w:tc>
        <w:tc>
          <w:tcPr>
            <w:tcW w:w="1716" w:type="dxa"/>
            <w:vAlign w:val="center"/>
          </w:tcPr>
          <w:p w14:paraId="16AFBE54" w14:textId="44228FE4" w:rsidR="009E7716" w:rsidRPr="00CF2E7C" w:rsidRDefault="009E7716" w:rsidP="009E7716">
            <w:pPr>
              <w:rPr>
                <w:rFonts w:ascii="Calibri" w:hAnsi="Calibri" w:cs="Calibri"/>
              </w:rPr>
            </w:pPr>
            <w:r>
              <w:rPr>
                <w:rFonts w:ascii="Calibri" w:hAnsi="Calibri" w:cs="Calibri"/>
              </w:rPr>
              <w:t>X</w:t>
            </w:r>
          </w:p>
        </w:tc>
      </w:tr>
      <w:tr w:rsidR="009E7716" w:rsidRPr="00CF2E7C" w14:paraId="12027CC0" w14:textId="77777777" w:rsidTr="00CF2E7C">
        <w:tc>
          <w:tcPr>
            <w:tcW w:w="1066" w:type="dxa"/>
            <w:vAlign w:val="center"/>
          </w:tcPr>
          <w:p w14:paraId="270B5997" w14:textId="58B34098"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9E7716" w:rsidRPr="00CF2E7C" w:rsidRDefault="009E7716" w:rsidP="009E7716">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9E7716" w:rsidRPr="00CF2E7C" w:rsidRDefault="009E7716" w:rsidP="009E7716">
            <w:pPr>
              <w:rPr>
                <w:rFonts w:ascii="Calibri" w:hAnsi="Calibri" w:cs="Calibri"/>
              </w:rPr>
            </w:pPr>
          </w:p>
        </w:tc>
        <w:tc>
          <w:tcPr>
            <w:tcW w:w="1715" w:type="dxa"/>
            <w:vAlign w:val="center"/>
          </w:tcPr>
          <w:p w14:paraId="3A522C9A" w14:textId="77777777" w:rsidR="009E7716" w:rsidRPr="00CF2E7C" w:rsidRDefault="009E7716" w:rsidP="009E7716">
            <w:pPr>
              <w:rPr>
                <w:rFonts w:ascii="Calibri" w:hAnsi="Calibri" w:cs="Calibri"/>
              </w:rPr>
            </w:pPr>
          </w:p>
        </w:tc>
        <w:tc>
          <w:tcPr>
            <w:tcW w:w="1716" w:type="dxa"/>
            <w:vAlign w:val="center"/>
          </w:tcPr>
          <w:p w14:paraId="7D85D327" w14:textId="7CF70839" w:rsidR="009E7716" w:rsidRPr="00CF2E7C" w:rsidRDefault="009E7716" w:rsidP="009E7716">
            <w:pPr>
              <w:rPr>
                <w:rFonts w:ascii="Calibri" w:hAnsi="Calibri" w:cs="Calibri"/>
              </w:rPr>
            </w:pPr>
            <w:r>
              <w:rPr>
                <w:rFonts w:ascii="Calibri" w:hAnsi="Calibri" w:cs="Calibri"/>
              </w:rPr>
              <w:t>X</w:t>
            </w:r>
          </w:p>
        </w:tc>
      </w:tr>
      <w:tr w:rsidR="009E7716" w:rsidRPr="00CF2E7C" w14:paraId="078F6775" w14:textId="77777777" w:rsidTr="00CF2E7C">
        <w:tc>
          <w:tcPr>
            <w:tcW w:w="1066" w:type="dxa"/>
            <w:vAlign w:val="center"/>
          </w:tcPr>
          <w:p w14:paraId="3D5F4470" w14:textId="3F43341F"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9E7716" w:rsidRPr="00CF2E7C" w:rsidRDefault="009E7716" w:rsidP="009E7716">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9E7716" w:rsidRPr="00CF2E7C" w:rsidRDefault="009E7716" w:rsidP="009E7716">
            <w:pPr>
              <w:rPr>
                <w:rFonts w:ascii="Calibri" w:hAnsi="Calibri" w:cs="Calibri"/>
              </w:rPr>
            </w:pPr>
          </w:p>
        </w:tc>
        <w:tc>
          <w:tcPr>
            <w:tcW w:w="1715" w:type="dxa"/>
            <w:vAlign w:val="center"/>
          </w:tcPr>
          <w:p w14:paraId="7A3CD7C3" w14:textId="77777777" w:rsidR="009E7716" w:rsidRPr="00CF2E7C" w:rsidRDefault="009E7716" w:rsidP="009E7716">
            <w:pPr>
              <w:rPr>
                <w:rFonts w:ascii="Calibri" w:hAnsi="Calibri" w:cs="Calibri"/>
              </w:rPr>
            </w:pPr>
          </w:p>
        </w:tc>
        <w:tc>
          <w:tcPr>
            <w:tcW w:w="1716" w:type="dxa"/>
            <w:vAlign w:val="center"/>
          </w:tcPr>
          <w:p w14:paraId="0B2E3AB8" w14:textId="2C037037" w:rsidR="009E7716" w:rsidRPr="00CF2E7C" w:rsidRDefault="009E7716" w:rsidP="009E7716">
            <w:pPr>
              <w:rPr>
                <w:rFonts w:ascii="Calibri" w:hAnsi="Calibri" w:cs="Calibri"/>
              </w:rPr>
            </w:pPr>
            <w:r>
              <w:rPr>
                <w:rFonts w:ascii="Calibri" w:hAnsi="Calibri" w:cs="Calibri"/>
              </w:rPr>
              <w:t>X</w:t>
            </w:r>
          </w:p>
        </w:tc>
      </w:tr>
      <w:tr w:rsidR="009E7716" w:rsidRPr="00CF2E7C" w14:paraId="1DD56E32" w14:textId="77777777" w:rsidTr="00CF2E7C">
        <w:tc>
          <w:tcPr>
            <w:tcW w:w="1066" w:type="dxa"/>
            <w:vAlign w:val="center"/>
          </w:tcPr>
          <w:p w14:paraId="7E037123" w14:textId="4075F196"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9E7716" w:rsidRPr="00CF2E7C" w:rsidRDefault="009E7716" w:rsidP="009E7716">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9E7716" w:rsidRPr="00CF2E7C" w:rsidRDefault="009E7716" w:rsidP="009E7716">
            <w:pPr>
              <w:rPr>
                <w:rFonts w:ascii="Calibri" w:hAnsi="Calibri" w:cs="Calibri"/>
              </w:rPr>
            </w:pPr>
          </w:p>
        </w:tc>
        <w:tc>
          <w:tcPr>
            <w:tcW w:w="1715" w:type="dxa"/>
            <w:vAlign w:val="center"/>
          </w:tcPr>
          <w:p w14:paraId="5FBD54E5" w14:textId="77777777" w:rsidR="009E7716" w:rsidRPr="00CF2E7C" w:rsidRDefault="009E7716" w:rsidP="009E7716">
            <w:pPr>
              <w:rPr>
                <w:rFonts w:ascii="Calibri" w:hAnsi="Calibri" w:cs="Calibri"/>
              </w:rPr>
            </w:pPr>
          </w:p>
        </w:tc>
        <w:tc>
          <w:tcPr>
            <w:tcW w:w="1716" w:type="dxa"/>
            <w:vAlign w:val="center"/>
          </w:tcPr>
          <w:p w14:paraId="7D6EC701" w14:textId="1AF4AB0D" w:rsidR="009E7716" w:rsidRPr="00CF2E7C" w:rsidRDefault="009E7716" w:rsidP="009E7716">
            <w:pPr>
              <w:rPr>
                <w:rFonts w:ascii="Calibri" w:hAnsi="Calibri" w:cs="Calibri"/>
              </w:rPr>
            </w:pPr>
            <w:r>
              <w:rPr>
                <w:rFonts w:ascii="Calibri" w:hAnsi="Calibri" w:cs="Calibri"/>
              </w:rPr>
              <w:t>X</w:t>
            </w:r>
          </w:p>
        </w:tc>
      </w:tr>
      <w:tr w:rsidR="009E7716" w:rsidRPr="00CF2E7C" w14:paraId="4E3BACD5" w14:textId="77777777" w:rsidTr="00CF2E7C">
        <w:tc>
          <w:tcPr>
            <w:tcW w:w="1066" w:type="dxa"/>
            <w:vAlign w:val="center"/>
          </w:tcPr>
          <w:p w14:paraId="442820E6" w14:textId="5636AD02"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9E7716" w:rsidRPr="00CF2E7C" w:rsidRDefault="009E7716" w:rsidP="009E7716">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9E7716" w:rsidRPr="00CF2E7C" w:rsidRDefault="009E7716" w:rsidP="009E7716">
            <w:pPr>
              <w:rPr>
                <w:rFonts w:ascii="Calibri" w:hAnsi="Calibri" w:cs="Calibri"/>
              </w:rPr>
            </w:pPr>
          </w:p>
        </w:tc>
        <w:tc>
          <w:tcPr>
            <w:tcW w:w="1715" w:type="dxa"/>
            <w:vAlign w:val="center"/>
          </w:tcPr>
          <w:p w14:paraId="6CA2D67B" w14:textId="77777777" w:rsidR="009E7716" w:rsidRPr="00CF2E7C" w:rsidRDefault="009E7716" w:rsidP="009E7716">
            <w:pPr>
              <w:rPr>
                <w:rFonts w:ascii="Calibri" w:hAnsi="Calibri" w:cs="Calibri"/>
              </w:rPr>
            </w:pPr>
          </w:p>
        </w:tc>
        <w:tc>
          <w:tcPr>
            <w:tcW w:w="1716" w:type="dxa"/>
            <w:vAlign w:val="center"/>
          </w:tcPr>
          <w:p w14:paraId="3E0B2FF5" w14:textId="3752C69F" w:rsidR="009E7716" w:rsidRPr="00CF2E7C" w:rsidRDefault="009E7716" w:rsidP="009E7716">
            <w:pPr>
              <w:rPr>
                <w:rFonts w:ascii="Calibri" w:hAnsi="Calibri" w:cs="Calibri"/>
              </w:rPr>
            </w:pPr>
            <w:r>
              <w:rPr>
                <w:rFonts w:ascii="Calibri" w:hAnsi="Calibri" w:cs="Calibri"/>
              </w:rPr>
              <w:t>X</w:t>
            </w:r>
          </w:p>
        </w:tc>
      </w:tr>
      <w:tr w:rsidR="009E7716" w:rsidRPr="00CF2E7C" w14:paraId="133282EC" w14:textId="77777777" w:rsidTr="0022117B">
        <w:tc>
          <w:tcPr>
            <w:tcW w:w="1066" w:type="dxa"/>
            <w:vAlign w:val="center"/>
          </w:tcPr>
          <w:p w14:paraId="15D94CCE" w14:textId="3CE2CF77"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9E7716" w:rsidRPr="00CF2E7C" w:rsidRDefault="009E7716" w:rsidP="009E7716">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9E7716" w:rsidRPr="00CF2E7C" w:rsidRDefault="009E7716" w:rsidP="009E7716">
            <w:pPr>
              <w:rPr>
                <w:rFonts w:ascii="Calibri" w:hAnsi="Calibri" w:cs="Calibri"/>
              </w:rPr>
            </w:pPr>
          </w:p>
        </w:tc>
        <w:tc>
          <w:tcPr>
            <w:tcW w:w="1715" w:type="dxa"/>
            <w:vAlign w:val="center"/>
          </w:tcPr>
          <w:p w14:paraId="2475CD35" w14:textId="77777777" w:rsidR="009E7716" w:rsidRPr="00CF2E7C" w:rsidRDefault="009E7716" w:rsidP="009E7716">
            <w:pPr>
              <w:rPr>
                <w:rFonts w:ascii="Calibri" w:hAnsi="Calibri" w:cs="Calibri"/>
              </w:rPr>
            </w:pPr>
          </w:p>
        </w:tc>
        <w:tc>
          <w:tcPr>
            <w:tcW w:w="1716" w:type="dxa"/>
          </w:tcPr>
          <w:p w14:paraId="564E4178" w14:textId="3EA957A3" w:rsidR="009E7716" w:rsidRPr="00CF2E7C" w:rsidRDefault="009E7716" w:rsidP="009E7716">
            <w:pPr>
              <w:rPr>
                <w:rFonts w:ascii="Calibri" w:hAnsi="Calibri" w:cs="Calibri"/>
              </w:rPr>
            </w:pPr>
            <w:r w:rsidRPr="007B1198">
              <w:t>X</w:t>
            </w:r>
          </w:p>
        </w:tc>
      </w:tr>
      <w:tr w:rsidR="009E7716" w:rsidRPr="00CF2E7C" w14:paraId="3D7CA8F9" w14:textId="77777777" w:rsidTr="0022117B">
        <w:tc>
          <w:tcPr>
            <w:tcW w:w="1066" w:type="dxa"/>
            <w:vAlign w:val="center"/>
          </w:tcPr>
          <w:p w14:paraId="205893D9" w14:textId="61032928"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9E7716" w:rsidRPr="00CF2E7C" w:rsidRDefault="009E7716" w:rsidP="009E7716">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9E7716" w:rsidRPr="00CF2E7C" w:rsidRDefault="009E7716" w:rsidP="009E7716">
            <w:pPr>
              <w:rPr>
                <w:rFonts w:ascii="Calibri" w:hAnsi="Calibri" w:cs="Calibri"/>
              </w:rPr>
            </w:pPr>
          </w:p>
        </w:tc>
        <w:tc>
          <w:tcPr>
            <w:tcW w:w="1715" w:type="dxa"/>
            <w:vAlign w:val="center"/>
          </w:tcPr>
          <w:p w14:paraId="18ACE5E0" w14:textId="77777777" w:rsidR="009E7716" w:rsidRPr="00CF2E7C" w:rsidRDefault="009E7716" w:rsidP="009E7716">
            <w:pPr>
              <w:rPr>
                <w:rFonts w:ascii="Calibri" w:hAnsi="Calibri" w:cs="Calibri"/>
              </w:rPr>
            </w:pPr>
          </w:p>
        </w:tc>
        <w:tc>
          <w:tcPr>
            <w:tcW w:w="1716" w:type="dxa"/>
          </w:tcPr>
          <w:p w14:paraId="3BFB947F" w14:textId="0193DA44" w:rsidR="009E7716" w:rsidRPr="00CF2E7C" w:rsidRDefault="009E7716" w:rsidP="009E7716">
            <w:pPr>
              <w:rPr>
                <w:rFonts w:ascii="Calibri" w:hAnsi="Calibri" w:cs="Calibri"/>
              </w:rPr>
            </w:pPr>
            <w:r w:rsidRPr="007B1198">
              <w:t>X</w:t>
            </w:r>
          </w:p>
        </w:tc>
      </w:tr>
      <w:tr w:rsidR="009E7716" w:rsidRPr="00CF2E7C" w14:paraId="4CA31916" w14:textId="77777777" w:rsidTr="0022117B">
        <w:tc>
          <w:tcPr>
            <w:tcW w:w="1066" w:type="dxa"/>
            <w:vAlign w:val="center"/>
          </w:tcPr>
          <w:p w14:paraId="08FB2FF2" w14:textId="3D513A54"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9E7716" w:rsidRPr="00CF2E7C" w:rsidRDefault="009E7716" w:rsidP="009E7716">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9E7716" w:rsidRPr="00CF2E7C" w:rsidRDefault="009E7716" w:rsidP="009E7716">
            <w:pPr>
              <w:rPr>
                <w:rFonts w:ascii="Calibri" w:hAnsi="Calibri" w:cs="Calibri"/>
              </w:rPr>
            </w:pPr>
          </w:p>
        </w:tc>
        <w:tc>
          <w:tcPr>
            <w:tcW w:w="1715" w:type="dxa"/>
            <w:vAlign w:val="center"/>
          </w:tcPr>
          <w:p w14:paraId="31F9C073" w14:textId="77777777" w:rsidR="009E7716" w:rsidRPr="00CF2E7C" w:rsidRDefault="009E7716" w:rsidP="009E7716">
            <w:pPr>
              <w:rPr>
                <w:rFonts w:ascii="Calibri" w:hAnsi="Calibri" w:cs="Calibri"/>
              </w:rPr>
            </w:pPr>
          </w:p>
        </w:tc>
        <w:tc>
          <w:tcPr>
            <w:tcW w:w="1716" w:type="dxa"/>
          </w:tcPr>
          <w:p w14:paraId="5558D9A9" w14:textId="20291236" w:rsidR="009E7716" w:rsidRPr="00CF2E7C" w:rsidRDefault="009E7716" w:rsidP="009E7716">
            <w:pPr>
              <w:rPr>
                <w:rFonts w:ascii="Calibri" w:hAnsi="Calibri" w:cs="Calibri"/>
              </w:rPr>
            </w:pPr>
            <w:r w:rsidRPr="007B1198">
              <w:t>X</w:t>
            </w:r>
          </w:p>
        </w:tc>
      </w:tr>
      <w:tr w:rsidR="009E7716" w:rsidRPr="00CF2E7C" w14:paraId="315F2CE4" w14:textId="77777777" w:rsidTr="0022117B">
        <w:tc>
          <w:tcPr>
            <w:tcW w:w="1066" w:type="dxa"/>
            <w:vAlign w:val="center"/>
          </w:tcPr>
          <w:p w14:paraId="3D4FD45D" w14:textId="457B52B1"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9E7716" w:rsidRPr="00CF2E7C" w:rsidRDefault="009E7716" w:rsidP="009E7716">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9E7716" w:rsidRPr="00CF2E7C" w:rsidRDefault="009E7716" w:rsidP="009E7716">
            <w:pPr>
              <w:rPr>
                <w:rFonts w:ascii="Calibri" w:hAnsi="Calibri" w:cs="Calibri"/>
              </w:rPr>
            </w:pPr>
          </w:p>
        </w:tc>
        <w:tc>
          <w:tcPr>
            <w:tcW w:w="1715" w:type="dxa"/>
            <w:vAlign w:val="center"/>
          </w:tcPr>
          <w:p w14:paraId="73549413" w14:textId="77777777" w:rsidR="009E7716" w:rsidRPr="00CF2E7C" w:rsidRDefault="009E7716" w:rsidP="009E7716">
            <w:pPr>
              <w:rPr>
                <w:rFonts w:ascii="Calibri" w:hAnsi="Calibri" w:cs="Calibri"/>
              </w:rPr>
            </w:pPr>
          </w:p>
        </w:tc>
        <w:tc>
          <w:tcPr>
            <w:tcW w:w="1716" w:type="dxa"/>
          </w:tcPr>
          <w:p w14:paraId="0EC186DB" w14:textId="62AC5B3D" w:rsidR="009E7716" w:rsidRPr="00CF2E7C" w:rsidRDefault="009E7716" w:rsidP="009E7716">
            <w:pPr>
              <w:rPr>
                <w:rFonts w:ascii="Calibri" w:hAnsi="Calibri" w:cs="Calibri"/>
              </w:rPr>
            </w:pPr>
            <w:r w:rsidRPr="007B1198">
              <w:t>X</w:t>
            </w:r>
          </w:p>
        </w:tc>
      </w:tr>
      <w:tr w:rsidR="009E7716" w:rsidRPr="00CF2E7C" w14:paraId="4509F60F" w14:textId="77777777" w:rsidTr="0022117B">
        <w:tc>
          <w:tcPr>
            <w:tcW w:w="1066" w:type="dxa"/>
            <w:vAlign w:val="center"/>
          </w:tcPr>
          <w:p w14:paraId="5FE202FC" w14:textId="4B87736B"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9E7716" w:rsidRPr="00CF2E7C" w:rsidRDefault="009E7716" w:rsidP="009E7716">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9E7716" w:rsidRPr="00CF2E7C" w:rsidRDefault="009E7716" w:rsidP="009E7716">
            <w:pPr>
              <w:rPr>
                <w:rFonts w:ascii="Calibri" w:hAnsi="Calibri" w:cs="Calibri"/>
              </w:rPr>
            </w:pPr>
          </w:p>
        </w:tc>
        <w:tc>
          <w:tcPr>
            <w:tcW w:w="1715" w:type="dxa"/>
            <w:vAlign w:val="center"/>
          </w:tcPr>
          <w:p w14:paraId="767BE0D6" w14:textId="77777777" w:rsidR="009E7716" w:rsidRPr="00CF2E7C" w:rsidRDefault="009E7716" w:rsidP="009E7716">
            <w:pPr>
              <w:rPr>
                <w:rFonts w:ascii="Calibri" w:hAnsi="Calibri" w:cs="Calibri"/>
              </w:rPr>
            </w:pPr>
          </w:p>
        </w:tc>
        <w:tc>
          <w:tcPr>
            <w:tcW w:w="1716" w:type="dxa"/>
          </w:tcPr>
          <w:p w14:paraId="096D66B5" w14:textId="09350C4B" w:rsidR="009E7716" w:rsidRPr="00CF2E7C" w:rsidRDefault="009E7716" w:rsidP="009E7716">
            <w:pPr>
              <w:rPr>
                <w:rFonts w:ascii="Calibri" w:hAnsi="Calibri" w:cs="Calibri"/>
              </w:rPr>
            </w:pPr>
            <w:r w:rsidRPr="007B1198">
              <w:t>X</w:t>
            </w:r>
          </w:p>
        </w:tc>
      </w:tr>
      <w:tr w:rsidR="009E7716" w:rsidRPr="00CF2E7C" w14:paraId="45B18270" w14:textId="77777777" w:rsidTr="0022117B">
        <w:tc>
          <w:tcPr>
            <w:tcW w:w="1066" w:type="dxa"/>
            <w:vAlign w:val="center"/>
          </w:tcPr>
          <w:p w14:paraId="40437719" w14:textId="2C08624F" w:rsidR="009E7716" w:rsidRPr="00CF2E7C" w:rsidRDefault="009E7716" w:rsidP="009E7716">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9E7716" w:rsidRPr="00CF2E7C" w:rsidRDefault="009E7716" w:rsidP="009E7716">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9E7716" w:rsidRPr="00CF2E7C" w:rsidRDefault="009E7716" w:rsidP="009E7716">
            <w:pPr>
              <w:rPr>
                <w:rFonts w:ascii="Calibri" w:hAnsi="Calibri" w:cs="Calibri"/>
              </w:rPr>
            </w:pPr>
          </w:p>
        </w:tc>
        <w:tc>
          <w:tcPr>
            <w:tcW w:w="1715" w:type="dxa"/>
            <w:vAlign w:val="center"/>
          </w:tcPr>
          <w:p w14:paraId="797FEE43" w14:textId="77777777" w:rsidR="009E7716" w:rsidRPr="00CF2E7C" w:rsidRDefault="009E7716" w:rsidP="009E7716">
            <w:pPr>
              <w:rPr>
                <w:rFonts w:ascii="Calibri" w:hAnsi="Calibri" w:cs="Calibri"/>
              </w:rPr>
            </w:pPr>
          </w:p>
        </w:tc>
        <w:tc>
          <w:tcPr>
            <w:tcW w:w="1716" w:type="dxa"/>
          </w:tcPr>
          <w:p w14:paraId="3BE47035" w14:textId="53253BDD" w:rsidR="009E7716" w:rsidRPr="00CF2E7C" w:rsidRDefault="009E7716" w:rsidP="009E7716">
            <w:pPr>
              <w:rPr>
                <w:rFonts w:ascii="Calibri" w:hAnsi="Calibri" w:cs="Calibri"/>
              </w:rPr>
            </w:pPr>
            <w:r w:rsidRPr="007B1198">
              <w:t>X</w:t>
            </w: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4E5BC662" w:rsidR="007802C6" w:rsidRPr="00CF2E7C" w:rsidRDefault="00ED5FE6" w:rsidP="00CF2E7C">
            <w:pPr>
              <w:rPr>
                <w:rFonts w:ascii="Calibri" w:hAnsi="Calibri" w:cs="Calibri"/>
              </w:rPr>
            </w:pPr>
            <w:r w:rsidRPr="00ED5FE6">
              <w:rPr>
                <w:rFonts w:ascii="Calibri" w:hAnsi="Calibri" w:cs="Calibri"/>
              </w:rPr>
              <w:t>No frameworks or standards related to procurement are referred to.</w:t>
            </w: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4A56522D" w:rsidR="007802C6" w:rsidRPr="00CF2E7C" w:rsidRDefault="00ED5FE6" w:rsidP="00CF2E7C">
            <w:pPr>
              <w:rPr>
                <w:rFonts w:ascii="Calibri" w:hAnsi="Calibri" w:cs="Calibri"/>
              </w:rPr>
            </w:pPr>
            <w:r w:rsidRPr="00ED5FE6">
              <w:rPr>
                <w:rFonts w:ascii="Calibri" w:hAnsi="Calibri" w:cs="Calibri"/>
              </w:rPr>
              <w:t>The SAMA Credit Risk Management Rules are not climate-aligned procurement tools. They are focused solely on institutional credit risk mitigation within financial institutions operating under SAMA’s regulatory framework.</w:t>
            </w: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15120153" w:rsidR="00D4323A" w:rsidRPr="00CF2E7C" w:rsidRDefault="003F5C21" w:rsidP="00CF2E7C">
            <w:pPr>
              <w:rPr>
                <w:rFonts w:ascii="Calibri" w:hAnsi="Calibri" w:cs="Calibri"/>
              </w:rPr>
            </w:pPr>
            <w:r>
              <w:rPr>
                <w:rFonts w:ascii="Calibri" w:hAnsi="Calibri" w:cs="Calibri"/>
              </w:rPr>
              <w:t>X</w:t>
            </w:r>
          </w:p>
        </w:tc>
      </w:tr>
      <w:tr w:rsidR="00592CED" w:rsidRPr="00CF2E7C" w14:paraId="4D023299" w14:textId="77777777" w:rsidTr="007F2B18">
        <w:trPr>
          <w:trHeight w:val="24"/>
        </w:trPr>
        <w:tc>
          <w:tcPr>
            <w:tcW w:w="1065" w:type="dxa"/>
            <w:vAlign w:val="center"/>
          </w:tcPr>
          <w:p w14:paraId="340B3557" w14:textId="38078448" w:rsidR="00592CED" w:rsidRPr="00CF2E7C" w:rsidRDefault="00592CED" w:rsidP="00592CED">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592CED" w:rsidRPr="00CF2E7C" w:rsidRDefault="00592CED" w:rsidP="00592CED">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592CED" w:rsidRPr="00CF2E7C" w:rsidRDefault="00592CED" w:rsidP="00592CED">
            <w:pPr>
              <w:rPr>
                <w:rFonts w:ascii="Calibri" w:hAnsi="Calibri" w:cs="Calibri"/>
              </w:rPr>
            </w:pPr>
          </w:p>
        </w:tc>
        <w:tc>
          <w:tcPr>
            <w:tcW w:w="1674" w:type="dxa"/>
            <w:vAlign w:val="center"/>
          </w:tcPr>
          <w:p w14:paraId="2EBF25E0" w14:textId="77777777" w:rsidR="00592CED" w:rsidRPr="00CF2E7C" w:rsidRDefault="00592CED" w:rsidP="00592CED">
            <w:pPr>
              <w:rPr>
                <w:rFonts w:ascii="Calibri" w:hAnsi="Calibri" w:cs="Calibri"/>
              </w:rPr>
            </w:pPr>
          </w:p>
        </w:tc>
        <w:tc>
          <w:tcPr>
            <w:tcW w:w="1723" w:type="dxa"/>
          </w:tcPr>
          <w:p w14:paraId="761CE175" w14:textId="7941BDF2" w:rsidR="00592CED" w:rsidRPr="00CF2E7C" w:rsidRDefault="00592CED" w:rsidP="00592CED">
            <w:pPr>
              <w:rPr>
                <w:rFonts w:ascii="Calibri" w:hAnsi="Calibri" w:cs="Calibri"/>
              </w:rPr>
            </w:pPr>
            <w:r w:rsidRPr="00F542E2">
              <w:t>X</w:t>
            </w:r>
          </w:p>
        </w:tc>
      </w:tr>
      <w:tr w:rsidR="00592CED" w:rsidRPr="00CF2E7C" w14:paraId="630C7F88" w14:textId="77777777" w:rsidTr="007F2B18">
        <w:trPr>
          <w:trHeight w:val="24"/>
        </w:trPr>
        <w:tc>
          <w:tcPr>
            <w:tcW w:w="1065" w:type="dxa"/>
            <w:vAlign w:val="center"/>
          </w:tcPr>
          <w:p w14:paraId="685C0367" w14:textId="6887297B" w:rsidR="00592CED" w:rsidRPr="00CF2E7C" w:rsidRDefault="00592CED" w:rsidP="00592CED">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592CED" w:rsidRPr="00CF2E7C" w:rsidRDefault="00592CED" w:rsidP="00592CED">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592CED" w:rsidRPr="00CF2E7C" w:rsidRDefault="00592CED" w:rsidP="00592CED">
            <w:pPr>
              <w:rPr>
                <w:rFonts w:ascii="Calibri" w:hAnsi="Calibri" w:cs="Calibri"/>
              </w:rPr>
            </w:pPr>
          </w:p>
        </w:tc>
        <w:tc>
          <w:tcPr>
            <w:tcW w:w="1674" w:type="dxa"/>
            <w:vAlign w:val="center"/>
          </w:tcPr>
          <w:p w14:paraId="5824835F" w14:textId="77777777" w:rsidR="00592CED" w:rsidRPr="00CF2E7C" w:rsidRDefault="00592CED" w:rsidP="00592CED">
            <w:pPr>
              <w:rPr>
                <w:rFonts w:ascii="Calibri" w:hAnsi="Calibri" w:cs="Calibri"/>
              </w:rPr>
            </w:pPr>
          </w:p>
        </w:tc>
        <w:tc>
          <w:tcPr>
            <w:tcW w:w="1723" w:type="dxa"/>
          </w:tcPr>
          <w:p w14:paraId="0BD0C46F" w14:textId="6A20F38F" w:rsidR="00592CED" w:rsidRPr="00CF2E7C" w:rsidRDefault="00592CED" w:rsidP="00592CED">
            <w:pPr>
              <w:rPr>
                <w:rFonts w:ascii="Calibri" w:hAnsi="Calibri" w:cs="Calibri"/>
              </w:rPr>
            </w:pPr>
            <w:r w:rsidRPr="00F542E2">
              <w:t>X</w:t>
            </w:r>
          </w:p>
        </w:tc>
      </w:tr>
      <w:tr w:rsidR="00592CED" w:rsidRPr="00CF2E7C" w14:paraId="1D69381B" w14:textId="77777777" w:rsidTr="007F2B18">
        <w:trPr>
          <w:trHeight w:val="24"/>
        </w:trPr>
        <w:tc>
          <w:tcPr>
            <w:tcW w:w="1065" w:type="dxa"/>
            <w:vAlign w:val="center"/>
          </w:tcPr>
          <w:p w14:paraId="718580DC" w14:textId="7C35B1FA" w:rsidR="00592CED" w:rsidRPr="00CF2E7C" w:rsidRDefault="00592CED" w:rsidP="00592CED">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592CED" w:rsidRPr="00CF2E7C" w:rsidRDefault="00592CED" w:rsidP="00592CED">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592CED" w:rsidRPr="00CF2E7C" w:rsidRDefault="00592CED" w:rsidP="00592CED">
            <w:pPr>
              <w:rPr>
                <w:rFonts w:ascii="Calibri" w:hAnsi="Calibri" w:cs="Calibri"/>
              </w:rPr>
            </w:pPr>
          </w:p>
        </w:tc>
        <w:tc>
          <w:tcPr>
            <w:tcW w:w="1674" w:type="dxa"/>
            <w:vAlign w:val="center"/>
          </w:tcPr>
          <w:p w14:paraId="550F0882" w14:textId="77777777" w:rsidR="00592CED" w:rsidRPr="00CF2E7C" w:rsidRDefault="00592CED" w:rsidP="00592CED">
            <w:pPr>
              <w:rPr>
                <w:rFonts w:ascii="Calibri" w:hAnsi="Calibri" w:cs="Calibri"/>
              </w:rPr>
            </w:pPr>
          </w:p>
        </w:tc>
        <w:tc>
          <w:tcPr>
            <w:tcW w:w="1723" w:type="dxa"/>
          </w:tcPr>
          <w:p w14:paraId="3CC6459C" w14:textId="0D2C9E87" w:rsidR="00592CED" w:rsidRPr="00CF2E7C" w:rsidRDefault="00592CED" w:rsidP="00592CED">
            <w:pPr>
              <w:rPr>
                <w:rFonts w:ascii="Calibri" w:hAnsi="Calibri" w:cs="Calibri"/>
              </w:rPr>
            </w:pPr>
            <w:r w:rsidRPr="00F542E2">
              <w:t>X</w:t>
            </w:r>
          </w:p>
        </w:tc>
      </w:tr>
      <w:tr w:rsidR="00592CED" w:rsidRPr="00CF2E7C" w14:paraId="1FCCD9ED" w14:textId="77777777" w:rsidTr="007F2B18">
        <w:trPr>
          <w:trHeight w:val="24"/>
        </w:trPr>
        <w:tc>
          <w:tcPr>
            <w:tcW w:w="1065" w:type="dxa"/>
            <w:vAlign w:val="center"/>
          </w:tcPr>
          <w:p w14:paraId="689A33C1" w14:textId="207F3AE8" w:rsidR="00592CED" w:rsidRPr="00CF2E7C" w:rsidRDefault="00592CED" w:rsidP="00592CED">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592CED" w:rsidRPr="00CF2E7C" w:rsidRDefault="00592CED" w:rsidP="00592CED">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592CED" w:rsidRPr="00CF2E7C" w:rsidRDefault="00592CED" w:rsidP="00592CED">
            <w:pPr>
              <w:rPr>
                <w:rFonts w:ascii="Calibri" w:hAnsi="Calibri" w:cs="Calibri"/>
              </w:rPr>
            </w:pPr>
          </w:p>
        </w:tc>
        <w:tc>
          <w:tcPr>
            <w:tcW w:w="1674" w:type="dxa"/>
            <w:vAlign w:val="center"/>
          </w:tcPr>
          <w:p w14:paraId="45D2C527" w14:textId="77777777" w:rsidR="00592CED" w:rsidRPr="00CF2E7C" w:rsidRDefault="00592CED" w:rsidP="00592CED">
            <w:pPr>
              <w:rPr>
                <w:rFonts w:ascii="Calibri" w:hAnsi="Calibri" w:cs="Calibri"/>
              </w:rPr>
            </w:pPr>
          </w:p>
        </w:tc>
        <w:tc>
          <w:tcPr>
            <w:tcW w:w="1723" w:type="dxa"/>
          </w:tcPr>
          <w:p w14:paraId="41E24062" w14:textId="03CA51E6" w:rsidR="00592CED" w:rsidRPr="00CF2E7C" w:rsidRDefault="00592CED" w:rsidP="00592CED">
            <w:pPr>
              <w:rPr>
                <w:rFonts w:ascii="Calibri" w:hAnsi="Calibri" w:cs="Calibri"/>
              </w:rPr>
            </w:pPr>
            <w:r w:rsidRPr="00F542E2">
              <w:t>X</w:t>
            </w:r>
          </w:p>
        </w:tc>
      </w:tr>
      <w:tr w:rsidR="00592CED" w:rsidRPr="00CF2E7C" w14:paraId="2408A643" w14:textId="77777777" w:rsidTr="007F2B18">
        <w:trPr>
          <w:trHeight w:val="300"/>
        </w:trPr>
        <w:tc>
          <w:tcPr>
            <w:tcW w:w="1065" w:type="dxa"/>
            <w:vAlign w:val="center"/>
          </w:tcPr>
          <w:p w14:paraId="10D12946" w14:textId="16B9DFCE" w:rsidR="00592CED" w:rsidRPr="00CF2E7C" w:rsidRDefault="00592CED" w:rsidP="00592CED">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592CED" w:rsidRPr="00CF2E7C" w:rsidRDefault="00592CED" w:rsidP="00592CED">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592CED" w:rsidRPr="00CF2E7C" w:rsidRDefault="00592CED" w:rsidP="00592CED">
            <w:pPr>
              <w:rPr>
                <w:rFonts w:ascii="Calibri" w:hAnsi="Calibri" w:cs="Calibri"/>
              </w:rPr>
            </w:pPr>
          </w:p>
        </w:tc>
        <w:tc>
          <w:tcPr>
            <w:tcW w:w="1674" w:type="dxa"/>
            <w:vAlign w:val="center"/>
          </w:tcPr>
          <w:p w14:paraId="2C6A5022" w14:textId="77777777" w:rsidR="00592CED" w:rsidRPr="00CF2E7C" w:rsidRDefault="00592CED" w:rsidP="00592CED">
            <w:pPr>
              <w:rPr>
                <w:rFonts w:ascii="Calibri" w:hAnsi="Calibri" w:cs="Calibri"/>
              </w:rPr>
            </w:pPr>
          </w:p>
        </w:tc>
        <w:tc>
          <w:tcPr>
            <w:tcW w:w="1723" w:type="dxa"/>
          </w:tcPr>
          <w:p w14:paraId="0590EE0A" w14:textId="03B4A885" w:rsidR="00592CED" w:rsidRPr="00CF2E7C" w:rsidRDefault="00592CED" w:rsidP="00592CED">
            <w:pPr>
              <w:rPr>
                <w:rFonts w:ascii="Calibri" w:hAnsi="Calibri" w:cs="Calibri"/>
              </w:rPr>
            </w:pPr>
            <w:r w:rsidRPr="00F542E2">
              <w:t>X</w:t>
            </w:r>
          </w:p>
        </w:tc>
      </w:tr>
      <w:tr w:rsidR="00592CED" w:rsidRPr="00CF2E7C" w14:paraId="23D62D52" w14:textId="77777777" w:rsidTr="007F2B18">
        <w:trPr>
          <w:trHeight w:val="24"/>
        </w:trPr>
        <w:tc>
          <w:tcPr>
            <w:tcW w:w="1065" w:type="dxa"/>
            <w:vAlign w:val="center"/>
          </w:tcPr>
          <w:p w14:paraId="7ADF2DC1" w14:textId="0BD711B3" w:rsidR="00592CED" w:rsidRPr="00CF2E7C" w:rsidRDefault="00592CED" w:rsidP="00592CED">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592CED" w:rsidRPr="00CF2E7C" w:rsidRDefault="00592CED" w:rsidP="00592CED">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592CED" w:rsidRPr="00CF2E7C" w:rsidRDefault="00592CED" w:rsidP="00592CED">
            <w:pPr>
              <w:rPr>
                <w:rFonts w:ascii="Calibri" w:hAnsi="Calibri" w:cs="Calibri"/>
              </w:rPr>
            </w:pPr>
          </w:p>
        </w:tc>
        <w:tc>
          <w:tcPr>
            <w:tcW w:w="1674" w:type="dxa"/>
            <w:vAlign w:val="center"/>
          </w:tcPr>
          <w:p w14:paraId="5D138A68" w14:textId="77777777" w:rsidR="00592CED" w:rsidRPr="00CF2E7C" w:rsidRDefault="00592CED" w:rsidP="00592CED">
            <w:pPr>
              <w:rPr>
                <w:rFonts w:ascii="Calibri" w:hAnsi="Calibri" w:cs="Calibri"/>
              </w:rPr>
            </w:pPr>
          </w:p>
        </w:tc>
        <w:tc>
          <w:tcPr>
            <w:tcW w:w="1723" w:type="dxa"/>
          </w:tcPr>
          <w:p w14:paraId="51B18F60" w14:textId="44B1A020" w:rsidR="00592CED" w:rsidRPr="00CF2E7C" w:rsidRDefault="00592CED" w:rsidP="00592CED">
            <w:pPr>
              <w:rPr>
                <w:rFonts w:ascii="Calibri" w:hAnsi="Calibri" w:cs="Calibri"/>
              </w:rPr>
            </w:pPr>
            <w:r w:rsidRPr="00F542E2">
              <w:t>X</w:t>
            </w:r>
          </w:p>
        </w:tc>
      </w:tr>
      <w:tr w:rsidR="00592CED" w:rsidRPr="00CF2E7C" w14:paraId="6DFD5C2C" w14:textId="77777777" w:rsidTr="007F2B18">
        <w:trPr>
          <w:trHeight w:val="300"/>
        </w:trPr>
        <w:tc>
          <w:tcPr>
            <w:tcW w:w="1065" w:type="dxa"/>
            <w:vAlign w:val="center"/>
          </w:tcPr>
          <w:p w14:paraId="6A95554A" w14:textId="4192D98E" w:rsidR="00592CED" w:rsidRPr="00CF2E7C" w:rsidRDefault="00592CED" w:rsidP="00592CED">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592CED" w:rsidRPr="00CF2E7C" w:rsidRDefault="00592CED" w:rsidP="00592CED">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592CED" w:rsidRPr="00CF2E7C" w:rsidRDefault="00592CED" w:rsidP="00592CED">
            <w:pPr>
              <w:rPr>
                <w:rFonts w:ascii="Calibri" w:hAnsi="Calibri" w:cs="Calibri"/>
              </w:rPr>
            </w:pPr>
          </w:p>
        </w:tc>
        <w:tc>
          <w:tcPr>
            <w:tcW w:w="1674" w:type="dxa"/>
            <w:vAlign w:val="center"/>
          </w:tcPr>
          <w:p w14:paraId="35A8F84B" w14:textId="77777777" w:rsidR="00592CED" w:rsidRPr="00CF2E7C" w:rsidRDefault="00592CED" w:rsidP="00592CED">
            <w:pPr>
              <w:rPr>
                <w:rFonts w:ascii="Calibri" w:hAnsi="Calibri" w:cs="Calibri"/>
              </w:rPr>
            </w:pPr>
          </w:p>
        </w:tc>
        <w:tc>
          <w:tcPr>
            <w:tcW w:w="1723" w:type="dxa"/>
          </w:tcPr>
          <w:p w14:paraId="2E4A286B" w14:textId="6D58D319" w:rsidR="00592CED" w:rsidRPr="00CF2E7C" w:rsidRDefault="00592CED" w:rsidP="00592CED">
            <w:pPr>
              <w:rPr>
                <w:rFonts w:ascii="Calibri" w:hAnsi="Calibri" w:cs="Calibri"/>
              </w:rPr>
            </w:pPr>
            <w:r w:rsidRPr="00F542E2">
              <w:t>X</w:t>
            </w:r>
          </w:p>
        </w:tc>
      </w:tr>
      <w:tr w:rsidR="00592CED" w:rsidRPr="00CF2E7C" w14:paraId="031D95EE" w14:textId="77777777" w:rsidTr="007F2B18">
        <w:trPr>
          <w:trHeight w:val="300"/>
        </w:trPr>
        <w:tc>
          <w:tcPr>
            <w:tcW w:w="1065" w:type="dxa"/>
            <w:vAlign w:val="center"/>
          </w:tcPr>
          <w:p w14:paraId="2BC5F2E1" w14:textId="77B7DF15" w:rsidR="00592CED" w:rsidRPr="00CF2E7C" w:rsidRDefault="00592CED" w:rsidP="00592CED">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592CED" w:rsidRPr="00CF2E7C" w:rsidRDefault="00592CED" w:rsidP="00592CED">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592CED" w:rsidRPr="00CF2E7C" w:rsidRDefault="00592CED" w:rsidP="00592CED">
            <w:pPr>
              <w:rPr>
                <w:rFonts w:ascii="Calibri" w:hAnsi="Calibri" w:cs="Calibri"/>
              </w:rPr>
            </w:pPr>
          </w:p>
        </w:tc>
        <w:tc>
          <w:tcPr>
            <w:tcW w:w="1674" w:type="dxa"/>
            <w:vAlign w:val="center"/>
          </w:tcPr>
          <w:p w14:paraId="1E0471B3" w14:textId="77777777" w:rsidR="00592CED" w:rsidRPr="00CF2E7C" w:rsidRDefault="00592CED" w:rsidP="00592CED">
            <w:pPr>
              <w:rPr>
                <w:rFonts w:ascii="Calibri" w:hAnsi="Calibri" w:cs="Calibri"/>
              </w:rPr>
            </w:pPr>
          </w:p>
        </w:tc>
        <w:tc>
          <w:tcPr>
            <w:tcW w:w="1723" w:type="dxa"/>
          </w:tcPr>
          <w:p w14:paraId="2B8AB3B9" w14:textId="03A7605E" w:rsidR="00592CED" w:rsidRPr="00CF2E7C" w:rsidRDefault="00592CED" w:rsidP="00592CED">
            <w:pPr>
              <w:rPr>
                <w:rFonts w:ascii="Calibri" w:hAnsi="Calibri" w:cs="Calibri"/>
              </w:rPr>
            </w:pPr>
            <w:r w:rsidRPr="00F542E2">
              <w:t>X</w:t>
            </w:r>
          </w:p>
        </w:tc>
      </w:tr>
      <w:tr w:rsidR="00592CED" w:rsidRPr="00CF2E7C" w14:paraId="222BB92C" w14:textId="77777777" w:rsidTr="007F2B18">
        <w:trPr>
          <w:trHeight w:val="300"/>
        </w:trPr>
        <w:tc>
          <w:tcPr>
            <w:tcW w:w="1065" w:type="dxa"/>
            <w:vAlign w:val="center"/>
          </w:tcPr>
          <w:p w14:paraId="210D7725" w14:textId="09A78079" w:rsidR="00592CED" w:rsidRPr="00CF2E7C" w:rsidRDefault="00592CED" w:rsidP="00592CED">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592CED" w:rsidRPr="00CF2E7C" w:rsidRDefault="00592CED" w:rsidP="00592CED">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592CED" w:rsidRPr="00CF2E7C" w:rsidRDefault="00592CED" w:rsidP="00592CED">
            <w:pPr>
              <w:rPr>
                <w:rFonts w:ascii="Calibri" w:hAnsi="Calibri" w:cs="Calibri"/>
              </w:rPr>
            </w:pPr>
          </w:p>
        </w:tc>
        <w:tc>
          <w:tcPr>
            <w:tcW w:w="1674" w:type="dxa"/>
            <w:vAlign w:val="center"/>
          </w:tcPr>
          <w:p w14:paraId="12DE1980" w14:textId="77777777" w:rsidR="00592CED" w:rsidRPr="00CF2E7C" w:rsidRDefault="00592CED" w:rsidP="00592CED">
            <w:pPr>
              <w:rPr>
                <w:rFonts w:ascii="Calibri" w:hAnsi="Calibri" w:cs="Calibri"/>
              </w:rPr>
            </w:pPr>
          </w:p>
        </w:tc>
        <w:tc>
          <w:tcPr>
            <w:tcW w:w="1723" w:type="dxa"/>
          </w:tcPr>
          <w:p w14:paraId="6D84FEB1" w14:textId="4728BA68" w:rsidR="00592CED" w:rsidRPr="00CF2E7C" w:rsidRDefault="00592CED" w:rsidP="00592CED">
            <w:pPr>
              <w:rPr>
                <w:rFonts w:ascii="Calibri" w:hAnsi="Calibri" w:cs="Calibri"/>
              </w:rPr>
            </w:pPr>
            <w:r w:rsidRPr="00F542E2">
              <w:t>X</w:t>
            </w:r>
          </w:p>
        </w:tc>
      </w:tr>
      <w:tr w:rsidR="00592CED" w:rsidRPr="00CF2E7C" w14:paraId="1F384835" w14:textId="77777777" w:rsidTr="007F2B18">
        <w:trPr>
          <w:trHeight w:val="300"/>
        </w:trPr>
        <w:tc>
          <w:tcPr>
            <w:tcW w:w="1065" w:type="dxa"/>
            <w:vAlign w:val="center"/>
          </w:tcPr>
          <w:p w14:paraId="026BA3FB" w14:textId="570E6596" w:rsidR="00592CED" w:rsidRPr="00CF2E7C" w:rsidRDefault="00592CED" w:rsidP="00592CED">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592CED" w:rsidRPr="00CF2E7C" w:rsidRDefault="00592CED" w:rsidP="00592CED">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592CED" w:rsidRPr="00CF2E7C" w:rsidRDefault="00592CED" w:rsidP="00592CED">
            <w:pPr>
              <w:rPr>
                <w:rFonts w:ascii="Calibri" w:hAnsi="Calibri" w:cs="Calibri"/>
              </w:rPr>
            </w:pPr>
          </w:p>
        </w:tc>
        <w:tc>
          <w:tcPr>
            <w:tcW w:w="1674" w:type="dxa"/>
            <w:vAlign w:val="center"/>
          </w:tcPr>
          <w:p w14:paraId="63318504" w14:textId="77777777" w:rsidR="00592CED" w:rsidRPr="00CF2E7C" w:rsidRDefault="00592CED" w:rsidP="00592CED">
            <w:pPr>
              <w:rPr>
                <w:rFonts w:ascii="Calibri" w:hAnsi="Calibri" w:cs="Calibri"/>
              </w:rPr>
            </w:pPr>
          </w:p>
        </w:tc>
        <w:tc>
          <w:tcPr>
            <w:tcW w:w="1723" w:type="dxa"/>
          </w:tcPr>
          <w:p w14:paraId="7DC8E64E" w14:textId="008413D5" w:rsidR="00592CED" w:rsidRPr="00CF2E7C" w:rsidRDefault="00592CED" w:rsidP="00592CED">
            <w:pPr>
              <w:rPr>
                <w:rFonts w:ascii="Calibri" w:hAnsi="Calibri" w:cs="Calibri"/>
              </w:rPr>
            </w:pPr>
            <w:r w:rsidRPr="00F542E2">
              <w:t>X</w:t>
            </w:r>
          </w:p>
        </w:tc>
      </w:tr>
      <w:tr w:rsidR="00592CED" w:rsidRPr="00CF2E7C" w14:paraId="664817A5" w14:textId="77777777" w:rsidTr="007F2B18">
        <w:trPr>
          <w:trHeight w:val="24"/>
        </w:trPr>
        <w:tc>
          <w:tcPr>
            <w:tcW w:w="1065" w:type="dxa"/>
            <w:vAlign w:val="center"/>
          </w:tcPr>
          <w:p w14:paraId="4D36D51F" w14:textId="3A2AC194" w:rsidR="00592CED" w:rsidRPr="00CF2E7C" w:rsidRDefault="00592CED" w:rsidP="00592CED">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592CED" w:rsidRPr="00CF2E7C" w:rsidRDefault="00592CED" w:rsidP="00592CED">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592CED" w:rsidRPr="00CF2E7C" w:rsidRDefault="00592CED" w:rsidP="00592CED">
            <w:pPr>
              <w:rPr>
                <w:rFonts w:ascii="Calibri" w:hAnsi="Calibri" w:cs="Calibri"/>
              </w:rPr>
            </w:pPr>
          </w:p>
        </w:tc>
        <w:tc>
          <w:tcPr>
            <w:tcW w:w="1674" w:type="dxa"/>
            <w:vAlign w:val="center"/>
          </w:tcPr>
          <w:p w14:paraId="1BB569F7" w14:textId="77777777" w:rsidR="00592CED" w:rsidRPr="00CF2E7C" w:rsidRDefault="00592CED" w:rsidP="00592CED">
            <w:pPr>
              <w:rPr>
                <w:rFonts w:ascii="Calibri" w:hAnsi="Calibri" w:cs="Calibri"/>
              </w:rPr>
            </w:pPr>
          </w:p>
        </w:tc>
        <w:tc>
          <w:tcPr>
            <w:tcW w:w="1723" w:type="dxa"/>
          </w:tcPr>
          <w:p w14:paraId="19AEE9B2" w14:textId="65F98301" w:rsidR="00592CED" w:rsidRPr="00CF2E7C" w:rsidRDefault="00592CED" w:rsidP="00592CED">
            <w:pPr>
              <w:rPr>
                <w:rFonts w:ascii="Calibri" w:hAnsi="Calibri" w:cs="Calibri"/>
              </w:rPr>
            </w:pPr>
            <w:r w:rsidRPr="00F542E2">
              <w:t>X</w:t>
            </w:r>
          </w:p>
        </w:tc>
      </w:tr>
      <w:tr w:rsidR="00592CED" w:rsidRPr="00CF2E7C" w14:paraId="49C22EE9" w14:textId="77777777" w:rsidTr="007F2B18">
        <w:trPr>
          <w:trHeight w:val="24"/>
        </w:trPr>
        <w:tc>
          <w:tcPr>
            <w:tcW w:w="1065" w:type="dxa"/>
            <w:vAlign w:val="center"/>
          </w:tcPr>
          <w:p w14:paraId="76C007CE" w14:textId="5B671748" w:rsidR="00592CED" w:rsidRPr="00CF2E7C" w:rsidRDefault="00592CED" w:rsidP="00592CED">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592CED" w:rsidRPr="00CF2E7C" w:rsidRDefault="00592CED" w:rsidP="00592CED">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592CED" w:rsidRPr="00CF2E7C" w:rsidRDefault="00592CED" w:rsidP="00592CED">
            <w:pPr>
              <w:rPr>
                <w:rFonts w:ascii="Calibri" w:hAnsi="Calibri" w:cs="Calibri"/>
              </w:rPr>
            </w:pPr>
          </w:p>
        </w:tc>
        <w:tc>
          <w:tcPr>
            <w:tcW w:w="1674" w:type="dxa"/>
            <w:vAlign w:val="center"/>
          </w:tcPr>
          <w:p w14:paraId="16E1C93C" w14:textId="77777777" w:rsidR="00592CED" w:rsidRPr="00CF2E7C" w:rsidRDefault="00592CED" w:rsidP="00592CED">
            <w:pPr>
              <w:rPr>
                <w:rFonts w:ascii="Calibri" w:hAnsi="Calibri" w:cs="Calibri"/>
              </w:rPr>
            </w:pPr>
          </w:p>
        </w:tc>
        <w:tc>
          <w:tcPr>
            <w:tcW w:w="1723" w:type="dxa"/>
          </w:tcPr>
          <w:p w14:paraId="6EF1B539" w14:textId="3023B926" w:rsidR="00592CED" w:rsidRPr="00CF2E7C" w:rsidRDefault="00592CED" w:rsidP="00592CED">
            <w:pPr>
              <w:rPr>
                <w:rFonts w:ascii="Calibri" w:hAnsi="Calibri" w:cs="Calibri"/>
              </w:rPr>
            </w:pPr>
            <w:r w:rsidRPr="00F542E2">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6E6A1A1C" w:rsidR="00092534" w:rsidRPr="00CF2E7C" w:rsidRDefault="00592CED" w:rsidP="00CF2E7C">
            <w:pPr>
              <w:rPr>
                <w:rFonts w:ascii="Calibri" w:hAnsi="Calibri" w:cs="Calibri"/>
              </w:rPr>
            </w:pPr>
            <w:r>
              <w:rPr>
                <w:rFonts w:ascii="Calibri" w:hAnsi="Calibri" w:cs="Calibri"/>
              </w:rPr>
              <w:t>A</w:t>
            </w:r>
            <w:r w:rsidRPr="00592CED">
              <w:rPr>
                <w:rFonts w:ascii="Calibri" w:hAnsi="Calibri" w:cs="Calibri"/>
              </w:rPr>
              <w:t>lthough financial institutions are the main audience of the SAMA rules, the rules are limited to credit risk governance and do not extend to carbon markets or climate finance mechanisms.</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68428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0E03BEE5" w:rsidR="00DB1E72" w:rsidRPr="00CF2E7C" w:rsidRDefault="007B150F"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32E904AB" w:rsidR="00DB1E72" w:rsidRPr="00CF2E7C" w:rsidRDefault="00217949" w:rsidP="00CF2E7C">
            <w:pPr>
              <w:rPr>
                <w:rFonts w:ascii="Calibri" w:hAnsi="Calibri" w:cs="Calibri"/>
              </w:rPr>
            </w:pPr>
            <w:r w:rsidRPr="00217949">
              <w:rPr>
                <w:rFonts w:ascii="Calibri" w:hAnsi="Calibri" w:cs="Calibri"/>
              </w:rPr>
              <w:t>Not applicable</w:t>
            </w:r>
            <w:r>
              <w:rPr>
                <w:rFonts w:ascii="Calibri" w:hAnsi="Calibri" w:cs="Calibri"/>
              </w:rPr>
              <w:t xml:space="preserve">, </w:t>
            </w:r>
            <w:r w:rsidRPr="00217949">
              <w:rPr>
                <w:rFonts w:ascii="Calibri" w:hAnsi="Calibri" w:cs="Calibri"/>
              </w:rPr>
              <w:t>no carbon credit-related sanctions, enforcement, implementation, or litigation under this policy.</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1DA48C56" w:rsidR="00FD3587" w:rsidRPr="00CF2E7C" w:rsidRDefault="00217949" w:rsidP="00CF2E7C">
            <w:pPr>
              <w:textAlignment w:val="baseline"/>
              <w:rPr>
                <w:rFonts w:ascii="Calibri" w:eastAsia="Times New Roman" w:hAnsi="Calibri" w:cs="Calibri"/>
                <w:kern w:val="0"/>
                <w:lang w:eastAsia="en-GB"/>
                <w14:ligatures w14:val="none"/>
              </w:rPr>
            </w:pPr>
            <w:r w:rsidRPr="00217949">
              <w:rPr>
                <w:rFonts w:ascii="Calibri" w:eastAsia="Times New Roman" w:hAnsi="Calibri" w:cs="Calibri"/>
                <w:kern w:val="0"/>
                <w:lang w:eastAsia="en-GB"/>
                <w14:ligatures w14:val="none"/>
              </w:rPr>
              <w:t>Not applicable. The tool’s sole objective is to strengthen institutional governance of credit risk in financial institutions in Saudi Arabia. It does not cover carbon credit markets.</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28B2404F"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952618">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5429A470"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952618" w:rsidRPr="00952618">
              <w:rPr>
                <w:rFonts w:ascii="Calibri" w:eastAsia="Times New Roman" w:hAnsi="Calibri" w:cs="Calibri"/>
                <w:kern w:val="0"/>
                <w:lang w:val="en-US" w:eastAsia="en-GB"/>
                <w14:ligatures w14:val="none"/>
              </w:rPr>
              <w:t> 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7AE29CFF"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952618" w:rsidRPr="00952618">
              <w:rPr>
                <w:rFonts w:ascii="Calibri" w:eastAsia="Times New Roman" w:hAnsi="Calibri" w:cs="Calibri"/>
                <w:kern w:val="0"/>
                <w:lang w:val="en-US" w:eastAsia="en-GB"/>
                <w14:ligatures w14:val="none"/>
              </w:rPr>
              <w:t> 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1E737341" w:rsidR="00D46B07" w:rsidRPr="00CF2E7C" w:rsidRDefault="00952618" w:rsidP="00CF2E7C">
            <w:pPr>
              <w:textAlignment w:val="baseline"/>
              <w:rPr>
                <w:rFonts w:ascii="Calibri" w:eastAsia="Times New Roman" w:hAnsi="Calibri" w:cs="Calibri"/>
                <w:kern w:val="0"/>
                <w:lang w:eastAsia="en-GB"/>
                <w14:ligatures w14:val="none"/>
              </w:rPr>
            </w:pPr>
            <w:r w:rsidRPr="00952618">
              <w:rPr>
                <w:rFonts w:ascii="Calibri" w:eastAsia="Times New Roman" w:hAnsi="Calibri" w:cs="Calibri"/>
                <w:kern w:val="0"/>
                <w:lang w:eastAsia="en-GB"/>
                <w14:ligatures w14:val="none"/>
              </w:rPr>
              <w:t> 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952618" w:rsidRPr="00CF2E7C" w14:paraId="5E6A8836" w14:textId="77777777" w:rsidTr="00C460F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DE968E9" w14:textId="3B3AD125" w:rsidR="00952618" w:rsidRPr="00CF2E7C" w:rsidRDefault="00952618" w:rsidP="00952618">
            <w:pPr>
              <w:textAlignment w:val="baseline"/>
              <w:rPr>
                <w:rFonts w:ascii="Calibri" w:eastAsia="Times New Roman" w:hAnsi="Calibri" w:cs="Calibri"/>
                <w:kern w:val="0"/>
                <w:lang w:eastAsia="en-GB"/>
                <w14:ligatures w14:val="none"/>
              </w:rPr>
            </w:pPr>
            <w:r w:rsidRPr="002862A6">
              <w:rPr>
                <w:rFonts w:ascii="Arial" w:hAnsi="Arial" w:cs="Arial"/>
              </w:rPr>
              <w:t> </w:t>
            </w:r>
            <w:r w:rsidRPr="002862A6">
              <w:t>X</w:t>
            </w:r>
          </w:p>
        </w:tc>
      </w:tr>
      <w:tr w:rsidR="00952618" w:rsidRPr="00CF2E7C" w14:paraId="5B2CB78D" w14:textId="77777777" w:rsidTr="00C460F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952618" w:rsidRPr="00CF2E7C" w:rsidRDefault="00952618" w:rsidP="0095261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EAE2E22" w14:textId="09D1D3BA" w:rsidR="00952618" w:rsidRPr="00CF2E7C" w:rsidRDefault="00952618" w:rsidP="00952618">
            <w:pPr>
              <w:textAlignment w:val="baseline"/>
              <w:rPr>
                <w:rFonts w:ascii="Calibri" w:eastAsia="Times New Roman" w:hAnsi="Calibri" w:cs="Calibri"/>
                <w:kern w:val="0"/>
                <w:lang w:eastAsia="en-GB"/>
                <w14:ligatures w14:val="none"/>
              </w:rPr>
            </w:pPr>
            <w:r w:rsidRPr="002862A6">
              <w:rPr>
                <w:rFonts w:ascii="Arial" w:hAnsi="Arial" w:cs="Arial"/>
              </w:rPr>
              <w:t> </w:t>
            </w:r>
            <w:r w:rsidRPr="002862A6">
              <w:t>X</w:t>
            </w:r>
          </w:p>
        </w:tc>
      </w:tr>
      <w:tr w:rsidR="00952618" w:rsidRPr="00CF2E7C" w14:paraId="58EA24B1" w14:textId="77777777" w:rsidTr="00C460F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952618" w:rsidRPr="00CF2E7C" w:rsidRDefault="00952618" w:rsidP="0095261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D693A30" w14:textId="09D8F366" w:rsidR="00952618" w:rsidRPr="00CF2E7C" w:rsidRDefault="00952618" w:rsidP="00952618">
            <w:pPr>
              <w:textAlignment w:val="baseline"/>
              <w:rPr>
                <w:rFonts w:ascii="Calibri" w:eastAsia="Times New Roman" w:hAnsi="Calibri" w:cs="Calibri"/>
                <w:kern w:val="0"/>
                <w:lang w:eastAsia="en-GB"/>
                <w14:ligatures w14:val="none"/>
              </w:rPr>
            </w:pPr>
            <w:r w:rsidRPr="002862A6">
              <w:rPr>
                <w:rFonts w:ascii="Arial" w:hAnsi="Arial" w:cs="Arial"/>
              </w:rPr>
              <w:t> </w:t>
            </w:r>
            <w:r w:rsidRPr="002862A6">
              <w:t>X</w:t>
            </w:r>
          </w:p>
        </w:tc>
      </w:tr>
      <w:tr w:rsidR="00952618" w:rsidRPr="00CF2E7C" w14:paraId="7562E38B" w14:textId="77777777" w:rsidTr="00C460F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952618" w:rsidRPr="00CF2E7C" w:rsidRDefault="00952618" w:rsidP="0095261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867137A" w14:textId="4E2F9890" w:rsidR="00952618" w:rsidRPr="00CF2E7C" w:rsidRDefault="00952618" w:rsidP="00952618">
            <w:pPr>
              <w:textAlignment w:val="baseline"/>
              <w:rPr>
                <w:rFonts w:ascii="Calibri" w:eastAsia="Times New Roman" w:hAnsi="Calibri" w:cs="Calibri"/>
                <w:kern w:val="0"/>
                <w:lang w:eastAsia="en-GB"/>
                <w14:ligatures w14:val="none"/>
              </w:rPr>
            </w:pPr>
            <w:r w:rsidRPr="002862A6">
              <w:rPr>
                <w:rFonts w:ascii="Arial" w:hAnsi="Arial" w:cs="Arial"/>
              </w:rPr>
              <w:t> </w:t>
            </w:r>
            <w:r w:rsidRPr="002862A6">
              <w:t>X</w:t>
            </w:r>
          </w:p>
        </w:tc>
      </w:tr>
      <w:tr w:rsidR="00952618" w:rsidRPr="00CF2E7C" w14:paraId="344AFEBE" w14:textId="77777777" w:rsidTr="00C460F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952618" w:rsidRPr="00CF2E7C" w:rsidRDefault="00952618" w:rsidP="00952618">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952618" w:rsidRPr="00CF2E7C" w:rsidRDefault="00952618" w:rsidP="009526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D62D9D1" w14:textId="019BB68D" w:rsidR="00952618" w:rsidRPr="00CF2E7C" w:rsidRDefault="00952618" w:rsidP="00952618">
            <w:pPr>
              <w:textAlignment w:val="baseline"/>
              <w:rPr>
                <w:rFonts w:ascii="Calibri" w:eastAsia="Times New Roman" w:hAnsi="Calibri" w:cs="Calibri"/>
                <w:kern w:val="0"/>
                <w:lang w:eastAsia="en-GB"/>
                <w14:ligatures w14:val="none"/>
              </w:rPr>
            </w:pPr>
            <w:r w:rsidRPr="002862A6">
              <w:rPr>
                <w:rFonts w:ascii="Arial" w:hAnsi="Arial" w:cs="Arial"/>
              </w:rPr>
              <w:t> </w:t>
            </w:r>
            <w:r w:rsidRPr="002862A6">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F15441B" w:rsidR="00343937" w:rsidRPr="00CF2E7C" w:rsidRDefault="00D323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E564C6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0CAD">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09D9ED0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0CAD" w:rsidRPr="00D60CAD">
              <w:rPr>
                <w:rFonts w:ascii="Calibri" w:eastAsia="Times New Roman" w:hAnsi="Calibri" w:cs="Calibri"/>
                <w:kern w:val="0"/>
                <w:lang w:eastAsia="en-GB"/>
                <w14:ligatures w14:val="none"/>
              </w:rPr>
              <w:t> X</w:t>
            </w:r>
          </w:p>
        </w:tc>
      </w:tr>
      <w:tr w:rsidR="00D60CAD" w:rsidRPr="00CF2E7C" w14:paraId="499FC60D" w14:textId="77777777" w:rsidTr="006B339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D7CD90E" w14:textId="10FCA7FC" w:rsidR="00D60CAD" w:rsidRPr="00CF2E7C" w:rsidRDefault="00D60CAD" w:rsidP="00D60CAD">
            <w:pPr>
              <w:textAlignment w:val="baseline"/>
              <w:rPr>
                <w:rFonts w:ascii="Calibri" w:eastAsia="Times New Roman" w:hAnsi="Calibri" w:cs="Calibri"/>
                <w:kern w:val="0"/>
                <w:lang w:eastAsia="en-GB"/>
                <w14:ligatures w14:val="none"/>
              </w:rPr>
            </w:pPr>
            <w:r w:rsidRPr="00A97639">
              <w:rPr>
                <w:rFonts w:ascii="Arial" w:hAnsi="Arial" w:cs="Arial"/>
              </w:rPr>
              <w:t> </w:t>
            </w:r>
            <w:r w:rsidRPr="00A97639">
              <w:t>X</w:t>
            </w:r>
          </w:p>
        </w:tc>
      </w:tr>
      <w:tr w:rsidR="00D60CAD" w:rsidRPr="00CF2E7C" w14:paraId="63F85A87" w14:textId="77777777" w:rsidTr="006B339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B338EC1" w14:textId="7018F8F6" w:rsidR="00D60CAD" w:rsidRPr="00CF2E7C" w:rsidRDefault="00D60CAD" w:rsidP="00D60CAD">
            <w:pPr>
              <w:textAlignment w:val="baseline"/>
              <w:rPr>
                <w:rFonts w:ascii="Calibri" w:eastAsia="Times New Roman" w:hAnsi="Calibri" w:cs="Calibri"/>
                <w:kern w:val="0"/>
                <w:lang w:eastAsia="en-GB"/>
                <w14:ligatures w14:val="none"/>
              </w:rPr>
            </w:pPr>
            <w:r w:rsidRPr="00A97639">
              <w:rPr>
                <w:rFonts w:ascii="Arial" w:hAnsi="Arial" w:cs="Arial"/>
              </w:rPr>
              <w:t> </w:t>
            </w:r>
            <w:r w:rsidRPr="00A97639">
              <w:t>X</w:t>
            </w:r>
          </w:p>
        </w:tc>
      </w:tr>
      <w:tr w:rsidR="00D60CAD" w:rsidRPr="00CF2E7C" w14:paraId="4D040023" w14:textId="77777777" w:rsidTr="006B3392">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2114EAC" w14:textId="5D285AB7" w:rsidR="00D60CAD" w:rsidRPr="00CF2E7C" w:rsidRDefault="00D60CAD" w:rsidP="00D60CAD">
            <w:pPr>
              <w:textAlignment w:val="baseline"/>
              <w:rPr>
                <w:rFonts w:ascii="Calibri" w:eastAsia="Times New Roman" w:hAnsi="Calibri" w:cs="Calibri"/>
                <w:kern w:val="0"/>
                <w:lang w:eastAsia="en-GB"/>
                <w14:ligatures w14:val="none"/>
              </w:rPr>
            </w:pPr>
            <w:r w:rsidRPr="00A97639">
              <w:rPr>
                <w:rFonts w:ascii="Arial" w:hAnsi="Arial" w:cs="Arial"/>
              </w:rPr>
              <w:t> </w:t>
            </w:r>
            <w:r w:rsidRPr="00A97639">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D60CAD" w:rsidRPr="00CF2E7C" w14:paraId="06C549F7" w14:textId="77777777" w:rsidTr="00D2554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9B9C4F2" w14:textId="1B414BA8" w:rsidR="00D60CAD" w:rsidRPr="00CF2E7C" w:rsidRDefault="00D60CAD" w:rsidP="00D60CAD">
            <w:pPr>
              <w:textAlignment w:val="baseline"/>
              <w:rPr>
                <w:rFonts w:ascii="Calibri" w:eastAsia="Times New Roman" w:hAnsi="Calibri" w:cs="Calibri"/>
                <w:kern w:val="0"/>
                <w:lang w:eastAsia="en-GB"/>
                <w14:ligatures w14:val="none"/>
              </w:rPr>
            </w:pPr>
            <w:r w:rsidRPr="00181AA1">
              <w:rPr>
                <w:rFonts w:ascii="Arial" w:hAnsi="Arial" w:cs="Arial"/>
              </w:rPr>
              <w:t> </w:t>
            </w:r>
            <w:r w:rsidRPr="00181AA1">
              <w:t>X</w:t>
            </w:r>
          </w:p>
        </w:tc>
      </w:tr>
      <w:tr w:rsidR="00D60CAD" w:rsidRPr="00CF2E7C" w14:paraId="6C5BC407" w14:textId="77777777" w:rsidTr="00D2554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2B53269" w14:textId="294C52CD" w:rsidR="00D60CAD" w:rsidRPr="00CF2E7C" w:rsidRDefault="00D60CAD" w:rsidP="00D60CAD">
            <w:pPr>
              <w:textAlignment w:val="baseline"/>
              <w:rPr>
                <w:rFonts w:ascii="Calibri" w:eastAsia="Times New Roman" w:hAnsi="Calibri" w:cs="Calibri"/>
                <w:kern w:val="0"/>
                <w:lang w:eastAsia="en-GB"/>
                <w14:ligatures w14:val="none"/>
              </w:rPr>
            </w:pPr>
            <w:r w:rsidRPr="00181AA1">
              <w:rPr>
                <w:rFonts w:ascii="Arial" w:hAnsi="Arial" w:cs="Arial"/>
              </w:rPr>
              <w:t> </w:t>
            </w:r>
            <w:r w:rsidRPr="00181AA1">
              <w:t>X</w:t>
            </w:r>
          </w:p>
        </w:tc>
      </w:tr>
      <w:tr w:rsidR="00D60CAD" w:rsidRPr="00CF2E7C" w14:paraId="51121032" w14:textId="77777777" w:rsidTr="00D2554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D60CAD" w:rsidRPr="00CF2E7C" w:rsidRDefault="00D60CAD" w:rsidP="00D60C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E23DE40" w14:textId="6403E6C3" w:rsidR="00D60CAD" w:rsidRPr="00CF2E7C" w:rsidRDefault="00D60CAD" w:rsidP="00D60CAD">
            <w:pPr>
              <w:textAlignment w:val="baseline"/>
              <w:rPr>
                <w:rFonts w:ascii="Calibri" w:eastAsia="Times New Roman" w:hAnsi="Calibri" w:cs="Calibri"/>
                <w:kern w:val="0"/>
                <w:lang w:eastAsia="en-GB"/>
                <w14:ligatures w14:val="none"/>
              </w:rPr>
            </w:pPr>
            <w:r w:rsidRPr="00181AA1">
              <w:rPr>
                <w:rFonts w:ascii="Arial" w:hAnsi="Arial" w:cs="Arial"/>
              </w:rPr>
              <w:t> </w:t>
            </w:r>
            <w:r w:rsidRPr="00181AA1">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D49DC2" w:rsidR="000A6F11" w:rsidRPr="00CF2E7C" w:rsidRDefault="00D60CAD" w:rsidP="00F10CE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F10CE7" w:rsidRPr="009C4D10" w14:paraId="02352AEE" w14:textId="77777777" w:rsidTr="000E11B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0FBA8962" w14:textId="08FDF5FA" w:rsidR="00F10CE7" w:rsidRPr="00CF2E7C" w:rsidRDefault="00F10CE7" w:rsidP="00F10CE7">
            <w:pPr>
              <w:jc w:val="center"/>
              <w:textAlignment w:val="baseline"/>
              <w:rPr>
                <w:rFonts w:ascii="Calibri" w:eastAsia="Times New Roman" w:hAnsi="Calibri" w:cs="Calibri"/>
                <w:kern w:val="0"/>
                <w:lang w:eastAsia="en-GB"/>
                <w14:ligatures w14:val="none"/>
              </w:rPr>
            </w:pPr>
            <w:r w:rsidRPr="005F0607">
              <w:rPr>
                <w:rFonts w:ascii="Arial" w:hAnsi="Arial" w:cs="Arial"/>
              </w:rPr>
              <w:t> </w:t>
            </w:r>
            <w:r w:rsidRPr="005F0607">
              <w:t>X</w:t>
            </w:r>
          </w:p>
        </w:tc>
      </w:tr>
      <w:tr w:rsidR="00F10CE7" w:rsidRPr="009C4D10" w14:paraId="7DD75034" w14:textId="77777777" w:rsidTr="000E11B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F10CE7" w:rsidRPr="00CF2E7C" w:rsidRDefault="00F10CE7" w:rsidP="00F10CE7">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413A8A45" w14:textId="4866422D" w:rsidR="00F10CE7" w:rsidRPr="00CF2E7C" w:rsidRDefault="00F10CE7" w:rsidP="00F10CE7">
            <w:pPr>
              <w:jc w:val="center"/>
              <w:textAlignment w:val="baseline"/>
              <w:rPr>
                <w:rFonts w:ascii="Calibri" w:eastAsia="Times New Roman" w:hAnsi="Calibri" w:cs="Calibri"/>
                <w:kern w:val="0"/>
                <w:lang w:eastAsia="en-GB"/>
                <w14:ligatures w14:val="none"/>
              </w:rPr>
            </w:pPr>
            <w:r w:rsidRPr="005F0607">
              <w:rPr>
                <w:rFonts w:ascii="Arial" w:hAnsi="Arial" w:cs="Arial"/>
              </w:rPr>
              <w:t> </w:t>
            </w:r>
            <w:r w:rsidRPr="005F0607">
              <w:t>X</w:t>
            </w:r>
          </w:p>
        </w:tc>
      </w:tr>
      <w:tr w:rsidR="00F10CE7" w:rsidRPr="009C4D10" w14:paraId="0CD39B58" w14:textId="77777777" w:rsidTr="000E11B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F10CE7" w:rsidRPr="00CF2E7C" w:rsidRDefault="00F10CE7" w:rsidP="00F10CE7">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11E4AD28" w14:textId="6E7B5078" w:rsidR="00F10CE7" w:rsidRPr="00CF2E7C" w:rsidRDefault="00F10CE7" w:rsidP="00F10CE7">
            <w:pPr>
              <w:jc w:val="center"/>
              <w:textAlignment w:val="baseline"/>
              <w:rPr>
                <w:rFonts w:ascii="Calibri" w:eastAsia="Times New Roman" w:hAnsi="Calibri" w:cs="Calibri"/>
                <w:kern w:val="0"/>
                <w:lang w:eastAsia="en-GB"/>
                <w14:ligatures w14:val="none"/>
              </w:rPr>
            </w:pPr>
            <w:r w:rsidRPr="005F0607">
              <w:rPr>
                <w:rFonts w:ascii="Arial" w:hAnsi="Arial" w:cs="Arial"/>
              </w:rPr>
              <w:t> </w:t>
            </w:r>
            <w:r w:rsidRPr="005F0607">
              <w:t>X</w:t>
            </w:r>
          </w:p>
        </w:tc>
      </w:tr>
      <w:tr w:rsidR="00F10CE7" w:rsidRPr="009C4D10" w14:paraId="6D22DD1C" w14:textId="77777777" w:rsidTr="000E11B7">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F10CE7" w:rsidRPr="00CF2E7C" w:rsidRDefault="00F10CE7" w:rsidP="00F10CE7">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3BBA1776" w14:textId="064E7158" w:rsidR="00F10CE7" w:rsidRPr="00CF2E7C" w:rsidRDefault="00F10CE7" w:rsidP="00F10CE7">
            <w:pPr>
              <w:jc w:val="center"/>
              <w:textAlignment w:val="baseline"/>
              <w:rPr>
                <w:rFonts w:ascii="Calibri" w:eastAsia="Times New Roman" w:hAnsi="Calibri" w:cs="Calibri"/>
                <w:kern w:val="0"/>
                <w:lang w:eastAsia="en-GB"/>
                <w14:ligatures w14:val="none"/>
              </w:rPr>
            </w:pPr>
            <w:r w:rsidRPr="005F0607">
              <w:rPr>
                <w:rFonts w:ascii="Arial" w:hAnsi="Arial" w:cs="Arial"/>
              </w:rPr>
              <w:t> </w:t>
            </w:r>
            <w:r w:rsidRPr="005F0607">
              <w:t>X</w:t>
            </w:r>
          </w:p>
        </w:tc>
      </w:tr>
      <w:tr w:rsidR="00F10CE7" w:rsidRPr="009C4D10" w14:paraId="6A719788" w14:textId="77777777" w:rsidTr="000E11B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F10CE7" w:rsidRPr="00CF2E7C" w:rsidRDefault="00F10CE7" w:rsidP="00F10CE7">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4B0719B2" w14:textId="786329C3" w:rsidR="00F10CE7" w:rsidRPr="00CF2E7C" w:rsidRDefault="00F10CE7" w:rsidP="00F10CE7">
            <w:pPr>
              <w:jc w:val="center"/>
              <w:textAlignment w:val="baseline"/>
              <w:rPr>
                <w:rFonts w:ascii="Calibri" w:eastAsia="Times New Roman" w:hAnsi="Calibri" w:cs="Calibri"/>
                <w:kern w:val="0"/>
                <w:lang w:eastAsia="en-GB"/>
                <w14:ligatures w14:val="none"/>
              </w:rPr>
            </w:pPr>
            <w:r w:rsidRPr="005F0607">
              <w:rPr>
                <w:rFonts w:ascii="Arial" w:hAnsi="Arial" w:cs="Arial"/>
              </w:rPr>
              <w:t> </w:t>
            </w:r>
            <w:r w:rsidRPr="005F0607">
              <w:t>X</w:t>
            </w:r>
          </w:p>
        </w:tc>
      </w:tr>
      <w:tr w:rsidR="00F10CE7" w:rsidRPr="009C4D10" w14:paraId="6843A98C" w14:textId="77777777" w:rsidTr="000E11B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F10CE7" w:rsidRPr="00CF2E7C" w:rsidRDefault="00F10CE7" w:rsidP="00F10CE7">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4C40AD42" w14:textId="0F8B42B7" w:rsidR="00F10CE7" w:rsidRPr="00CF2E7C" w:rsidRDefault="00F10CE7" w:rsidP="00F10CE7">
            <w:pPr>
              <w:jc w:val="center"/>
              <w:textAlignment w:val="baseline"/>
              <w:rPr>
                <w:rFonts w:ascii="Calibri" w:eastAsia="Times New Roman" w:hAnsi="Calibri" w:cs="Calibri"/>
                <w:kern w:val="0"/>
                <w:lang w:eastAsia="en-GB"/>
                <w14:ligatures w14:val="none"/>
              </w:rPr>
            </w:pPr>
            <w:r w:rsidRPr="005F0607">
              <w:rPr>
                <w:rFonts w:ascii="Arial" w:hAnsi="Arial" w:cs="Arial"/>
              </w:rPr>
              <w:t> </w:t>
            </w:r>
            <w:r w:rsidRPr="005F0607">
              <w:t>X</w:t>
            </w:r>
          </w:p>
        </w:tc>
      </w:tr>
      <w:tr w:rsidR="00F10CE7" w:rsidRPr="009C4D10" w14:paraId="5DCF47A8" w14:textId="77777777" w:rsidTr="000E11B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4D9B671B" w14:textId="307531E9" w:rsidR="00F10CE7" w:rsidRPr="00CF2E7C" w:rsidRDefault="00F10CE7" w:rsidP="00F10CE7">
            <w:pPr>
              <w:jc w:val="center"/>
              <w:textAlignment w:val="baseline"/>
              <w:rPr>
                <w:rFonts w:ascii="Calibri" w:eastAsia="Times New Roman" w:hAnsi="Calibri" w:cs="Calibri"/>
                <w:kern w:val="0"/>
                <w:lang w:eastAsia="en-GB"/>
                <w14:ligatures w14:val="none"/>
              </w:rPr>
            </w:pPr>
            <w:r w:rsidRPr="005F0607">
              <w:rPr>
                <w:rFonts w:ascii="Arial" w:hAnsi="Arial" w:cs="Arial"/>
              </w:rPr>
              <w:t> </w:t>
            </w:r>
            <w:r w:rsidRPr="005F0607">
              <w:t>X</w:t>
            </w:r>
          </w:p>
        </w:tc>
      </w:tr>
      <w:tr w:rsidR="00F10CE7" w:rsidRPr="009C4D10" w14:paraId="46690633" w14:textId="77777777" w:rsidTr="000E11B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6AAE93CD" w14:textId="2E3E87B6" w:rsidR="00F10CE7" w:rsidRPr="00CF2E7C" w:rsidRDefault="00F10CE7" w:rsidP="00F10CE7">
            <w:pPr>
              <w:jc w:val="center"/>
              <w:textAlignment w:val="baseline"/>
              <w:rPr>
                <w:rFonts w:ascii="Calibri" w:eastAsia="Times New Roman" w:hAnsi="Calibri" w:cs="Calibri"/>
                <w:kern w:val="0"/>
                <w:lang w:eastAsia="en-GB"/>
                <w14:ligatures w14:val="none"/>
              </w:rPr>
            </w:pPr>
            <w:r w:rsidRPr="005F0607">
              <w:rPr>
                <w:rFonts w:ascii="Arial" w:hAnsi="Arial" w:cs="Arial"/>
              </w:rPr>
              <w:t> </w:t>
            </w:r>
            <w:r w:rsidRPr="005F0607">
              <w:t>X</w:t>
            </w:r>
          </w:p>
        </w:tc>
      </w:tr>
      <w:tr w:rsidR="00F10CE7" w:rsidRPr="009C4D10" w14:paraId="4F257BA0" w14:textId="77777777" w:rsidTr="000E11B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F10CE7" w:rsidRPr="00CF2E7C" w:rsidRDefault="00F10CE7" w:rsidP="00F10C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0CB677FA" w14:textId="1A5F0183" w:rsidR="00F10CE7" w:rsidRPr="00CF2E7C" w:rsidRDefault="00F10CE7" w:rsidP="00F10CE7">
            <w:pPr>
              <w:jc w:val="center"/>
              <w:textAlignment w:val="baseline"/>
              <w:rPr>
                <w:rFonts w:ascii="Calibri" w:eastAsia="Times New Roman" w:hAnsi="Calibri" w:cs="Calibri"/>
                <w:kern w:val="0"/>
                <w:lang w:eastAsia="en-GB"/>
                <w14:ligatures w14:val="none"/>
              </w:rPr>
            </w:pPr>
            <w:r w:rsidRPr="005F0607">
              <w:rPr>
                <w:rFonts w:ascii="Arial" w:hAnsi="Arial" w:cs="Arial"/>
              </w:rPr>
              <w:t> </w:t>
            </w:r>
            <w:r w:rsidRPr="005F0607">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5C1FB95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736FE">
              <w:rPr>
                <w:rFonts w:ascii="Calibri" w:eastAsia="Times New Roman" w:hAnsi="Calibri" w:cs="Calibri"/>
                <w:kern w:val="0"/>
                <w:lang w:eastAsia="en-GB"/>
                <w14:ligatures w14:val="none"/>
              </w:rPr>
              <w:t>X</w:t>
            </w:r>
          </w:p>
        </w:tc>
      </w:tr>
      <w:tr w:rsidR="00E736FE" w:rsidRPr="009C4D10" w14:paraId="11E6D42D" w14:textId="77777777" w:rsidTr="00E03F8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37494B9F" w14:textId="6718A537" w:rsidR="00E736FE" w:rsidRPr="00CF2E7C" w:rsidRDefault="00E736FE" w:rsidP="00E736FE">
            <w:pPr>
              <w:textAlignment w:val="baseline"/>
              <w:rPr>
                <w:rFonts w:ascii="Calibri" w:eastAsia="Times New Roman" w:hAnsi="Calibri" w:cs="Calibri"/>
                <w:kern w:val="0"/>
                <w:lang w:eastAsia="en-GB"/>
                <w14:ligatures w14:val="none"/>
              </w:rPr>
            </w:pPr>
            <w:r w:rsidRPr="004375E5">
              <w:rPr>
                <w:rFonts w:ascii="Arial" w:hAnsi="Arial" w:cs="Arial"/>
              </w:rPr>
              <w:t> </w:t>
            </w:r>
            <w:r w:rsidRPr="004375E5">
              <w:t>X</w:t>
            </w:r>
          </w:p>
        </w:tc>
      </w:tr>
      <w:tr w:rsidR="00E736FE" w:rsidRPr="009C4D10" w14:paraId="733290EE" w14:textId="77777777" w:rsidTr="00E03F8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3E58E413" w14:textId="583E0ED7" w:rsidR="00E736FE" w:rsidRPr="00CF2E7C" w:rsidRDefault="00E736FE" w:rsidP="00E736FE">
            <w:pPr>
              <w:textAlignment w:val="baseline"/>
              <w:rPr>
                <w:rFonts w:ascii="Calibri" w:eastAsia="Times New Roman" w:hAnsi="Calibri" w:cs="Calibri"/>
                <w:kern w:val="0"/>
                <w:lang w:eastAsia="en-GB"/>
                <w14:ligatures w14:val="none"/>
              </w:rPr>
            </w:pPr>
            <w:r w:rsidRPr="004375E5">
              <w:rPr>
                <w:rFonts w:ascii="Arial" w:hAnsi="Arial" w:cs="Arial"/>
              </w:rPr>
              <w:t> </w:t>
            </w:r>
            <w:r w:rsidRPr="004375E5">
              <w:t>X</w:t>
            </w:r>
          </w:p>
        </w:tc>
      </w:tr>
      <w:tr w:rsidR="00E736FE" w:rsidRPr="009C4D10" w14:paraId="4844F602" w14:textId="77777777" w:rsidTr="00E03F8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55D43012" w14:textId="378110F0" w:rsidR="00E736FE" w:rsidRPr="00CF2E7C" w:rsidRDefault="00E736FE" w:rsidP="00E736FE">
            <w:pPr>
              <w:textAlignment w:val="baseline"/>
              <w:rPr>
                <w:rFonts w:ascii="Calibri" w:eastAsia="Times New Roman" w:hAnsi="Calibri" w:cs="Calibri"/>
                <w:kern w:val="0"/>
                <w:lang w:eastAsia="en-GB"/>
                <w14:ligatures w14:val="none"/>
              </w:rPr>
            </w:pPr>
            <w:r w:rsidRPr="004375E5">
              <w:rPr>
                <w:rFonts w:ascii="Arial" w:hAnsi="Arial" w:cs="Arial"/>
              </w:rPr>
              <w:t> </w:t>
            </w:r>
            <w:r w:rsidRPr="004375E5">
              <w:t>X</w:t>
            </w:r>
          </w:p>
        </w:tc>
      </w:tr>
      <w:tr w:rsidR="00E736FE" w:rsidRPr="009C4D10" w14:paraId="541FB097" w14:textId="77777777" w:rsidTr="00E03F8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E736FE" w:rsidRPr="00CF2E7C" w:rsidRDefault="00E736FE" w:rsidP="00E736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0F8A9FC3" w14:textId="07E6FBDD" w:rsidR="00E736FE" w:rsidRPr="00CF2E7C" w:rsidRDefault="00E736FE" w:rsidP="00E736FE">
            <w:pPr>
              <w:textAlignment w:val="baseline"/>
              <w:rPr>
                <w:rFonts w:ascii="Calibri" w:eastAsia="Times New Roman" w:hAnsi="Calibri" w:cs="Calibri"/>
                <w:kern w:val="0"/>
                <w:lang w:eastAsia="en-GB"/>
                <w14:ligatures w14:val="none"/>
              </w:rPr>
            </w:pPr>
            <w:r w:rsidRPr="004375E5">
              <w:rPr>
                <w:rFonts w:ascii="Arial" w:hAnsi="Arial" w:cs="Arial"/>
              </w:rPr>
              <w:t> </w:t>
            </w:r>
            <w:r w:rsidRPr="004375E5">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180C47" w:rsidRPr="009C4D10" w14:paraId="1597524B" w14:textId="77777777" w:rsidTr="00867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Q4.35]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hideMark/>
          </w:tcPr>
          <w:p w14:paraId="1C5C2229" w14:textId="112D7229" w:rsidR="00180C47" w:rsidRPr="00CF2E7C" w:rsidRDefault="00180C47" w:rsidP="00180C47">
            <w:pPr>
              <w:textAlignment w:val="baseline"/>
              <w:rPr>
                <w:rFonts w:ascii="Calibri" w:eastAsia="Times New Roman" w:hAnsi="Calibri" w:cs="Calibri"/>
                <w:kern w:val="0"/>
                <w:lang w:eastAsia="en-GB"/>
                <w14:ligatures w14:val="none"/>
              </w:rPr>
            </w:pPr>
            <w:r w:rsidRPr="00E84CD7">
              <w:rPr>
                <w:rFonts w:ascii="Arial" w:hAnsi="Arial" w:cs="Arial"/>
              </w:rPr>
              <w:t> </w:t>
            </w:r>
            <w:r w:rsidRPr="00E84CD7">
              <w:t>X</w:t>
            </w:r>
          </w:p>
        </w:tc>
      </w:tr>
      <w:tr w:rsidR="00180C47" w:rsidRPr="009C4D10" w14:paraId="7B610B6E" w14:textId="77777777" w:rsidTr="00867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hideMark/>
          </w:tcPr>
          <w:p w14:paraId="69A50942" w14:textId="54B0EA1F" w:rsidR="00180C47" w:rsidRPr="00CF2E7C" w:rsidRDefault="00180C47" w:rsidP="00180C47">
            <w:pPr>
              <w:textAlignment w:val="baseline"/>
              <w:rPr>
                <w:rFonts w:ascii="Calibri" w:eastAsia="Times New Roman" w:hAnsi="Calibri" w:cs="Calibri"/>
                <w:kern w:val="0"/>
                <w:lang w:eastAsia="en-GB"/>
                <w14:ligatures w14:val="none"/>
              </w:rPr>
            </w:pPr>
            <w:r w:rsidRPr="00E84CD7">
              <w:rPr>
                <w:rFonts w:ascii="Arial" w:hAnsi="Arial" w:cs="Arial"/>
              </w:rPr>
              <w:t> </w:t>
            </w:r>
            <w:r w:rsidRPr="00E84CD7">
              <w:t>X</w:t>
            </w:r>
          </w:p>
        </w:tc>
      </w:tr>
      <w:tr w:rsidR="00180C47" w:rsidRPr="009C4D10" w14:paraId="5E1E47C9" w14:textId="77777777" w:rsidTr="00867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hideMark/>
          </w:tcPr>
          <w:p w14:paraId="58876AEF" w14:textId="3E620C6A" w:rsidR="00180C47" w:rsidRPr="00CF2E7C" w:rsidRDefault="00180C47" w:rsidP="00180C47">
            <w:pPr>
              <w:textAlignment w:val="baseline"/>
              <w:rPr>
                <w:rFonts w:ascii="Calibri" w:eastAsia="Times New Roman" w:hAnsi="Calibri" w:cs="Calibri"/>
                <w:kern w:val="0"/>
                <w:lang w:eastAsia="en-GB"/>
                <w14:ligatures w14:val="none"/>
              </w:rPr>
            </w:pPr>
            <w:r w:rsidRPr="00E84CD7">
              <w:rPr>
                <w:rFonts w:ascii="Arial" w:hAnsi="Arial" w:cs="Arial"/>
              </w:rPr>
              <w:t> </w:t>
            </w:r>
            <w:r w:rsidRPr="00E84CD7">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180C47" w:rsidRPr="009C4D10" w14:paraId="0B8FDF40" w14:textId="77777777" w:rsidTr="00A3118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7827024B" w14:textId="7D5DA883" w:rsidR="00180C47" w:rsidRPr="00CF2E7C" w:rsidRDefault="00180C47" w:rsidP="00180C47">
            <w:pPr>
              <w:textAlignment w:val="baseline"/>
              <w:rPr>
                <w:rFonts w:ascii="Calibri" w:eastAsia="Times New Roman" w:hAnsi="Calibri" w:cs="Calibri"/>
                <w:kern w:val="0"/>
                <w:lang w:eastAsia="en-GB"/>
                <w14:ligatures w14:val="none"/>
              </w:rPr>
            </w:pPr>
            <w:r w:rsidRPr="00BD5C95">
              <w:rPr>
                <w:rFonts w:ascii="Arial" w:hAnsi="Arial" w:cs="Arial"/>
              </w:rPr>
              <w:t> </w:t>
            </w:r>
            <w:r w:rsidRPr="00BD5C95">
              <w:t>X</w:t>
            </w:r>
          </w:p>
        </w:tc>
      </w:tr>
      <w:tr w:rsidR="00180C47" w:rsidRPr="009C4D10" w14:paraId="1BC69A7B" w14:textId="77777777" w:rsidTr="00A3118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5582F38F" w14:textId="38F2A8B4" w:rsidR="00180C47" w:rsidRPr="00CF2E7C" w:rsidRDefault="00180C47" w:rsidP="00180C47">
            <w:pPr>
              <w:textAlignment w:val="baseline"/>
              <w:rPr>
                <w:rFonts w:ascii="Calibri" w:eastAsia="Times New Roman" w:hAnsi="Calibri" w:cs="Calibri"/>
                <w:kern w:val="0"/>
                <w:lang w:eastAsia="en-GB"/>
                <w14:ligatures w14:val="none"/>
              </w:rPr>
            </w:pPr>
            <w:r w:rsidRPr="00BD5C95">
              <w:rPr>
                <w:rFonts w:ascii="Arial" w:hAnsi="Arial" w:cs="Arial"/>
              </w:rPr>
              <w:t> </w:t>
            </w:r>
            <w:r w:rsidRPr="00BD5C95">
              <w:t>X</w:t>
            </w:r>
          </w:p>
        </w:tc>
      </w:tr>
      <w:tr w:rsidR="00180C47" w:rsidRPr="009C4D10" w14:paraId="5DD23211" w14:textId="77777777" w:rsidTr="00A3118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5AA7436A" w14:textId="128D84BA" w:rsidR="00180C47" w:rsidRPr="00CF2E7C" w:rsidRDefault="00180C47" w:rsidP="00180C47">
            <w:pPr>
              <w:textAlignment w:val="baseline"/>
              <w:rPr>
                <w:rFonts w:ascii="Calibri" w:eastAsia="Times New Roman" w:hAnsi="Calibri" w:cs="Calibri"/>
                <w:kern w:val="0"/>
                <w:lang w:eastAsia="en-GB"/>
                <w14:ligatures w14:val="none"/>
              </w:rPr>
            </w:pPr>
            <w:r w:rsidRPr="00BD5C95">
              <w:rPr>
                <w:rFonts w:ascii="Arial" w:hAnsi="Arial" w:cs="Arial"/>
              </w:rPr>
              <w:t> </w:t>
            </w:r>
            <w:r w:rsidRPr="00BD5C95">
              <w:t>X</w:t>
            </w:r>
          </w:p>
        </w:tc>
      </w:tr>
      <w:tr w:rsidR="00180C47" w:rsidRPr="009C4D10" w14:paraId="1D87FB44" w14:textId="77777777" w:rsidTr="00A3118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3252620B" w14:textId="067685CD" w:rsidR="00180C47" w:rsidRPr="00CF2E7C" w:rsidRDefault="00180C47" w:rsidP="00180C47">
            <w:pPr>
              <w:textAlignment w:val="baseline"/>
              <w:rPr>
                <w:rFonts w:ascii="Calibri" w:eastAsia="Times New Roman" w:hAnsi="Calibri" w:cs="Calibri"/>
                <w:kern w:val="0"/>
                <w:lang w:eastAsia="en-GB"/>
                <w14:ligatures w14:val="none"/>
              </w:rPr>
            </w:pPr>
            <w:r w:rsidRPr="00BD5C95">
              <w:rPr>
                <w:rFonts w:ascii="Arial" w:hAnsi="Arial" w:cs="Arial"/>
              </w:rPr>
              <w:t> </w:t>
            </w:r>
            <w:r w:rsidRPr="00BD5C95">
              <w:t>X</w:t>
            </w:r>
          </w:p>
        </w:tc>
      </w:tr>
      <w:tr w:rsidR="00180C47" w:rsidRPr="009C4D10" w14:paraId="6E372F1F" w14:textId="77777777" w:rsidTr="00A3118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29CE664C" w14:textId="3BD613E7" w:rsidR="00180C47" w:rsidRPr="00CF2E7C" w:rsidRDefault="00180C47" w:rsidP="00180C47">
            <w:pPr>
              <w:textAlignment w:val="baseline"/>
              <w:rPr>
                <w:rFonts w:ascii="Calibri" w:eastAsia="Times New Roman" w:hAnsi="Calibri" w:cs="Calibri"/>
                <w:kern w:val="0"/>
                <w:lang w:eastAsia="en-GB"/>
                <w14:ligatures w14:val="none"/>
              </w:rPr>
            </w:pPr>
            <w:r w:rsidRPr="00BD5C95">
              <w:rPr>
                <w:rFonts w:ascii="Arial" w:hAnsi="Arial" w:cs="Arial"/>
              </w:rPr>
              <w:t> </w:t>
            </w:r>
            <w:r w:rsidRPr="00BD5C95">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1CA25CBD" w:rsidR="00DD694D" w:rsidRPr="00CF2E7C" w:rsidRDefault="00180C47" w:rsidP="00CF2E7C">
            <w:pPr>
              <w:textAlignment w:val="baseline"/>
              <w:rPr>
                <w:rFonts w:ascii="Calibri" w:eastAsia="Times New Roman" w:hAnsi="Calibri" w:cs="Calibri"/>
                <w:kern w:val="0"/>
                <w:lang w:eastAsia="en-GB"/>
                <w14:ligatures w14:val="none"/>
              </w:rPr>
            </w:pPr>
            <w:r w:rsidRPr="00180C47">
              <w:rPr>
                <w:rFonts w:ascii="Calibri" w:eastAsia="Times New Roman" w:hAnsi="Calibri" w:cs="Calibri"/>
                <w:kern w:val="0"/>
                <w:lang w:eastAsia="en-GB"/>
                <w14:ligatures w14:val="none"/>
              </w:rPr>
              <w:t> 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180C47" w:rsidRPr="009C4D10" w14:paraId="10B98CEC" w14:textId="77777777" w:rsidTr="00460F36">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38DC489" w14:textId="46EBECCE" w:rsidR="00180C47" w:rsidRPr="00CF2E7C" w:rsidRDefault="00180C47" w:rsidP="00180C47">
            <w:pPr>
              <w:textAlignment w:val="baseline"/>
              <w:rPr>
                <w:rFonts w:ascii="Calibri" w:eastAsia="Times New Roman" w:hAnsi="Calibri" w:cs="Calibri"/>
                <w:kern w:val="0"/>
                <w:lang w:eastAsia="en-GB"/>
                <w14:ligatures w14:val="none"/>
              </w:rPr>
            </w:pPr>
            <w:r w:rsidRPr="004730DC">
              <w:rPr>
                <w:rFonts w:ascii="Arial" w:hAnsi="Arial" w:cs="Arial"/>
              </w:rPr>
              <w:t> </w:t>
            </w:r>
            <w:r w:rsidRPr="004730DC">
              <w:t>X</w:t>
            </w:r>
          </w:p>
        </w:tc>
      </w:tr>
      <w:tr w:rsidR="00180C47" w:rsidRPr="009C4D10" w14:paraId="5C265290" w14:textId="77777777" w:rsidTr="00460F36">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0BBB548" w14:textId="651C21AF" w:rsidR="00180C47" w:rsidRPr="00CF2E7C" w:rsidRDefault="00180C47" w:rsidP="00180C47">
            <w:pPr>
              <w:textAlignment w:val="baseline"/>
              <w:rPr>
                <w:rFonts w:ascii="Calibri" w:eastAsia="Times New Roman" w:hAnsi="Calibri" w:cs="Calibri"/>
                <w:kern w:val="0"/>
                <w:lang w:eastAsia="en-GB"/>
                <w14:ligatures w14:val="none"/>
              </w:rPr>
            </w:pPr>
            <w:r w:rsidRPr="004730DC">
              <w:rPr>
                <w:rFonts w:ascii="Arial" w:hAnsi="Arial" w:cs="Arial"/>
              </w:rPr>
              <w:t> </w:t>
            </w:r>
            <w:r w:rsidRPr="004730DC">
              <w:t>X</w:t>
            </w:r>
          </w:p>
        </w:tc>
      </w:tr>
      <w:tr w:rsidR="00180C47" w:rsidRPr="009C4D10" w14:paraId="442C6F27" w14:textId="77777777" w:rsidTr="00460F36">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1206E18" w14:textId="109E2A1E" w:rsidR="00180C47" w:rsidRPr="00CF2E7C" w:rsidRDefault="00180C47" w:rsidP="00180C47">
            <w:pPr>
              <w:textAlignment w:val="baseline"/>
              <w:rPr>
                <w:rFonts w:ascii="Calibri" w:eastAsia="Times New Roman" w:hAnsi="Calibri" w:cs="Calibri"/>
                <w:kern w:val="0"/>
                <w:lang w:eastAsia="en-GB"/>
                <w14:ligatures w14:val="none"/>
              </w:rPr>
            </w:pPr>
            <w:r w:rsidRPr="004730DC">
              <w:rPr>
                <w:rFonts w:ascii="Arial" w:hAnsi="Arial" w:cs="Arial"/>
              </w:rPr>
              <w:t> </w:t>
            </w:r>
            <w:r w:rsidRPr="004730DC">
              <w:t>X</w:t>
            </w:r>
          </w:p>
        </w:tc>
      </w:tr>
      <w:tr w:rsidR="00180C47" w:rsidRPr="009C4D10" w14:paraId="01D6CC02" w14:textId="77777777" w:rsidTr="00460F36">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8E12F0C" w14:textId="23901FB8" w:rsidR="00180C47" w:rsidRPr="00CF2E7C" w:rsidRDefault="00180C47" w:rsidP="00180C47">
            <w:pPr>
              <w:textAlignment w:val="baseline"/>
              <w:rPr>
                <w:rFonts w:ascii="Calibri" w:eastAsia="Times New Roman" w:hAnsi="Calibri" w:cs="Calibri"/>
                <w:kern w:val="0"/>
                <w:lang w:eastAsia="en-GB"/>
                <w14:ligatures w14:val="none"/>
              </w:rPr>
            </w:pPr>
            <w:r w:rsidRPr="004730DC">
              <w:rPr>
                <w:rFonts w:ascii="Arial" w:hAnsi="Arial" w:cs="Arial"/>
              </w:rPr>
              <w:t> </w:t>
            </w:r>
            <w:r w:rsidRPr="004730DC">
              <w:t>X</w:t>
            </w:r>
          </w:p>
        </w:tc>
      </w:tr>
      <w:tr w:rsidR="00180C47" w:rsidRPr="009C4D10" w14:paraId="4DA0233E" w14:textId="77777777" w:rsidTr="00460F36">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180C47" w:rsidRPr="00CF2E7C" w:rsidRDefault="00180C47" w:rsidP="00180C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F85732B" w14:textId="68325490" w:rsidR="00180C47" w:rsidRPr="00CF2E7C" w:rsidRDefault="00180C47" w:rsidP="00180C47">
            <w:pPr>
              <w:textAlignment w:val="baseline"/>
              <w:rPr>
                <w:rFonts w:ascii="Calibri" w:eastAsia="Times New Roman" w:hAnsi="Calibri" w:cs="Calibri"/>
                <w:kern w:val="0"/>
                <w:lang w:eastAsia="en-GB"/>
                <w14:ligatures w14:val="none"/>
              </w:rPr>
            </w:pPr>
            <w:r w:rsidRPr="004730DC">
              <w:rPr>
                <w:rFonts w:ascii="Arial" w:hAnsi="Arial" w:cs="Arial"/>
              </w:rPr>
              <w:t> </w:t>
            </w:r>
            <w:r w:rsidRPr="004730DC">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DF33F5">
        <w:trPr>
          <w:trHeight w:val="340"/>
        </w:trPr>
        <w:tc>
          <w:tcPr>
            <w:tcW w:w="10612"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4CD1DA8A" w14:textId="5542BE4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254C">
              <w:rPr>
                <w:rFonts w:ascii="Calibri" w:eastAsia="Times New Roman" w:hAnsi="Calibri" w:cs="Calibri"/>
                <w:kern w:val="0"/>
                <w:lang w:eastAsia="en-GB"/>
                <w14:ligatures w14:val="none"/>
              </w:rPr>
              <w:t>X</w:t>
            </w:r>
          </w:p>
        </w:tc>
      </w:tr>
      <w:tr w:rsidR="00B87C89" w:rsidRPr="00CF2E7C" w14:paraId="019A429C"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DF33F5">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0625B7A1" w14:textId="1C1C82E9" w:rsidR="002119B6" w:rsidRPr="00CF2E7C" w:rsidRDefault="005A112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DF33F5">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00DF33F5">
        <w:trPr>
          <w:trHeight w:val="340"/>
        </w:trPr>
        <w:tc>
          <w:tcPr>
            <w:tcW w:w="10612"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vAlign w:val="center"/>
            <w:hideMark/>
          </w:tcPr>
          <w:p w14:paraId="16EB3566" w14:textId="0CD6F01A" w:rsidR="00FE7FA5" w:rsidRPr="00CF2E7C" w:rsidRDefault="005A112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DF33F5">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DF33F5">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3E30ACEA" w:rsidR="00FE7FA5" w:rsidRPr="00CF2E7C" w:rsidRDefault="00DF33F5" w:rsidP="00DF33F5">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F33F5" w:rsidRPr="00CF2E7C" w14:paraId="135FC121"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DF33F5" w:rsidRPr="00CF2E7C" w:rsidRDefault="00DF33F5" w:rsidP="00DF33F5">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3F81B5" w14:textId="6C665024" w:rsidR="00DF33F5" w:rsidRPr="00CF2E7C" w:rsidRDefault="00DF33F5" w:rsidP="00DF33F5">
            <w:pPr>
              <w:jc w:val="center"/>
              <w:textAlignment w:val="baseline"/>
              <w:rPr>
                <w:rFonts w:ascii="Calibri" w:eastAsia="Times New Roman" w:hAnsi="Calibri" w:cs="Calibri"/>
                <w:kern w:val="0"/>
                <w:lang w:eastAsia="en-GB"/>
                <w14:ligatures w14:val="none"/>
              </w:rPr>
            </w:pPr>
            <w:r w:rsidRPr="00F65DC9">
              <w:t>X</w:t>
            </w:r>
          </w:p>
        </w:tc>
      </w:tr>
      <w:tr w:rsidR="00DF33F5" w:rsidRPr="00CF2E7C" w14:paraId="0E6F98F1"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DF33F5" w:rsidRPr="00CF2E7C" w:rsidRDefault="00DF33F5" w:rsidP="00DF33F5">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2AE93F9" w14:textId="2C1D6BB1" w:rsidR="00DF33F5" w:rsidRPr="00CF2E7C" w:rsidRDefault="00DF33F5" w:rsidP="00DF33F5">
            <w:pPr>
              <w:jc w:val="center"/>
              <w:textAlignment w:val="baseline"/>
              <w:rPr>
                <w:rFonts w:ascii="Calibri" w:eastAsia="Times New Roman" w:hAnsi="Calibri" w:cs="Calibri"/>
                <w:kern w:val="0"/>
                <w:lang w:eastAsia="en-GB"/>
                <w14:ligatures w14:val="none"/>
              </w:rPr>
            </w:pPr>
            <w:r w:rsidRPr="00F65DC9">
              <w:t>X</w:t>
            </w:r>
          </w:p>
        </w:tc>
      </w:tr>
      <w:tr w:rsidR="00DF33F5" w:rsidRPr="00CF2E7C" w14:paraId="5186886C"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DF33F5" w:rsidRPr="00CF2E7C" w:rsidRDefault="00DF33F5" w:rsidP="00DF33F5">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FBFF0D3" w14:textId="7FB92D74" w:rsidR="00DF33F5" w:rsidRPr="00CF2E7C" w:rsidRDefault="00DF33F5" w:rsidP="00DF33F5">
            <w:pPr>
              <w:jc w:val="center"/>
              <w:textAlignment w:val="baseline"/>
              <w:rPr>
                <w:rFonts w:ascii="Calibri" w:eastAsia="Times New Roman" w:hAnsi="Calibri" w:cs="Calibri"/>
                <w:kern w:val="0"/>
                <w:lang w:eastAsia="en-GB"/>
                <w14:ligatures w14:val="none"/>
              </w:rPr>
            </w:pPr>
            <w:r w:rsidRPr="00F65DC9">
              <w:t>X</w:t>
            </w:r>
          </w:p>
        </w:tc>
      </w:tr>
      <w:tr w:rsidR="00DF33F5" w:rsidRPr="00CF2E7C" w14:paraId="35A49A72"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DF33F5" w:rsidRPr="00CF2E7C" w:rsidRDefault="00DF33F5" w:rsidP="00DF33F5">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36E9DB3" w14:textId="7E11B844" w:rsidR="00DF33F5" w:rsidRPr="00CF2E7C" w:rsidRDefault="00DF33F5" w:rsidP="00DF33F5">
            <w:pPr>
              <w:jc w:val="center"/>
              <w:textAlignment w:val="baseline"/>
              <w:rPr>
                <w:rFonts w:ascii="Calibri" w:eastAsia="Times New Roman" w:hAnsi="Calibri" w:cs="Calibri"/>
                <w:kern w:val="0"/>
                <w:lang w:eastAsia="en-GB"/>
                <w14:ligatures w14:val="none"/>
              </w:rPr>
            </w:pPr>
            <w:r w:rsidRPr="00F65DC9">
              <w:t>X</w:t>
            </w:r>
          </w:p>
        </w:tc>
      </w:tr>
      <w:tr w:rsidR="00DF33F5" w:rsidRPr="00CF2E7C" w14:paraId="29587265"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DF33F5" w:rsidRPr="00CF2E7C" w:rsidRDefault="00DF33F5" w:rsidP="00DF33F5">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517B3C5" w14:textId="08D71619" w:rsidR="00DF33F5" w:rsidRPr="00CF2E7C" w:rsidRDefault="00DF33F5" w:rsidP="00DF33F5">
            <w:pPr>
              <w:jc w:val="center"/>
              <w:textAlignment w:val="baseline"/>
              <w:rPr>
                <w:rFonts w:ascii="Calibri" w:eastAsia="Times New Roman" w:hAnsi="Calibri" w:cs="Calibri"/>
                <w:kern w:val="0"/>
                <w:lang w:eastAsia="en-GB"/>
                <w14:ligatures w14:val="none"/>
              </w:rPr>
            </w:pPr>
            <w:r w:rsidRPr="00F65DC9">
              <w:t>X</w:t>
            </w:r>
          </w:p>
        </w:tc>
      </w:tr>
      <w:tr w:rsidR="00DF33F5" w:rsidRPr="00CF2E7C" w14:paraId="40592DC8"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DF33F5" w:rsidRPr="00CF2E7C" w:rsidRDefault="00DF33F5" w:rsidP="00DF33F5">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8A4ABA1" w14:textId="3E776744" w:rsidR="00DF33F5" w:rsidRPr="00CF2E7C" w:rsidRDefault="00DF33F5" w:rsidP="00DF33F5">
            <w:pPr>
              <w:jc w:val="center"/>
              <w:textAlignment w:val="baseline"/>
              <w:rPr>
                <w:rFonts w:ascii="Calibri" w:eastAsia="Times New Roman" w:hAnsi="Calibri" w:cs="Calibri"/>
                <w:kern w:val="0"/>
                <w:lang w:eastAsia="en-GB"/>
                <w14:ligatures w14:val="none"/>
              </w:rPr>
            </w:pPr>
            <w:r w:rsidRPr="00F65DC9">
              <w:t>X</w:t>
            </w:r>
          </w:p>
        </w:tc>
      </w:tr>
      <w:tr w:rsidR="00DF33F5" w:rsidRPr="00CF2E7C" w14:paraId="32DFAB9E"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DF33F5" w:rsidRPr="00CF2E7C" w:rsidRDefault="00DF33F5" w:rsidP="00DF33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E97713B" w14:textId="05C17FA9" w:rsidR="00DF33F5" w:rsidRPr="00CF2E7C" w:rsidRDefault="00DF33F5" w:rsidP="00DF33F5">
            <w:pPr>
              <w:jc w:val="center"/>
              <w:textAlignment w:val="baseline"/>
              <w:rPr>
                <w:rFonts w:ascii="Calibri" w:eastAsia="Times New Roman" w:hAnsi="Calibri" w:cs="Calibri"/>
                <w:kern w:val="0"/>
                <w:lang w:eastAsia="en-GB"/>
                <w14:ligatures w14:val="none"/>
              </w:rPr>
            </w:pPr>
            <w:r w:rsidRPr="00F65DC9">
              <w:t>X</w:t>
            </w:r>
          </w:p>
        </w:tc>
      </w:tr>
      <w:tr w:rsidR="00FE7FA5" w:rsidRPr="00CF2E7C" w14:paraId="5974969F"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DF33F5">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DF33F5">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547C2F84" w:rsidR="00834370" w:rsidRPr="00CF2E7C" w:rsidRDefault="009B3370"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N/A</w:t>
            </w: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6FB864D8"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001B466" w:rsidR="00FE7FA5" w:rsidRPr="009C4D10" w:rsidRDefault="00F8138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636F79" w14:textId="464F6B3F" w:rsidR="00F8138E" w:rsidRPr="00F8138E" w:rsidRDefault="00F8138E" w:rsidP="00F8138E">
            <w:pPr>
              <w:rPr>
                <w:rFonts w:eastAsia="Times New Roman" w:cstheme="minorHAnsi"/>
                <w:kern w:val="0"/>
                <w:lang w:eastAsia="en-GB"/>
                <w14:ligatures w14:val="none"/>
              </w:rPr>
            </w:pPr>
            <w:r w:rsidRPr="00F8138E">
              <w:rPr>
                <w:rFonts w:eastAsia="Times New Roman" w:cstheme="minorHAnsi"/>
                <w:kern w:val="0"/>
                <w:lang w:eastAsia="en-GB"/>
                <w14:ligatures w14:val="none"/>
              </w:rPr>
              <w:t>Not applicable</w:t>
            </w:r>
            <w:r>
              <w:rPr>
                <w:rFonts w:eastAsia="Times New Roman" w:cstheme="minorHAnsi"/>
                <w:kern w:val="0"/>
                <w:lang w:eastAsia="en-GB"/>
                <w14:ligatures w14:val="none"/>
              </w:rPr>
              <w:t xml:space="preserve">, </w:t>
            </w:r>
            <w:r w:rsidRPr="00F8138E">
              <w:rPr>
                <w:rFonts w:eastAsia="Times New Roman" w:cstheme="minorHAnsi"/>
                <w:kern w:val="0"/>
                <w:lang w:eastAsia="en-GB"/>
                <w14:ligatures w14:val="none"/>
              </w:rPr>
              <w:t>SAMA Rules do not reference or align with any mechanism under Article 6 of the Paris Agreement.</w:t>
            </w:r>
          </w:p>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FD23350" w:rsidR="00392F82" w:rsidRPr="009C4D10" w:rsidRDefault="00F8138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596AF48E" w:rsidR="00D4323A" w:rsidRPr="00CF2E7C" w:rsidRDefault="00C50BB2"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4A48FB79" w:rsidR="00D4323A" w:rsidRPr="00CF2E7C" w:rsidRDefault="00C50BB2" w:rsidP="00CF2E7C">
            <w:pPr>
              <w:rPr>
                <w:rFonts w:ascii="Calibri" w:hAnsi="Calibri" w:cs="Calibri"/>
              </w:rPr>
            </w:pPr>
            <w:r w:rsidRPr="00C50BB2">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5CB9FC0" w:rsidR="00D4323A" w:rsidRPr="00CF2E7C" w:rsidRDefault="00C50BB2" w:rsidP="00CF2E7C">
            <w:pPr>
              <w:rPr>
                <w:rFonts w:ascii="Calibri" w:hAnsi="Calibri" w:cs="Calibri"/>
              </w:rPr>
            </w:pPr>
            <w:r w:rsidRPr="00C50BB2">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C50BB2" w:rsidRPr="009C4D10" w14:paraId="7CCA8B79" w14:textId="77777777" w:rsidTr="00352C97">
        <w:trPr>
          <w:trHeight w:val="24"/>
        </w:trPr>
        <w:tc>
          <w:tcPr>
            <w:tcW w:w="1065" w:type="dxa"/>
            <w:vAlign w:val="center"/>
          </w:tcPr>
          <w:p w14:paraId="37C046FC" w14:textId="53C49594" w:rsidR="00C50BB2" w:rsidRPr="00CF2E7C" w:rsidRDefault="00C50BB2" w:rsidP="00C50BB2">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C50BB2" w:rsidRPr="00CF2E7C" w:rsidRDefault="00C50BB2" w:rsidP="00C50BB2">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C50BB2" w:rsidRPr="00CF2E7C" w:rsidRDefault="00C50BB2" w:rsidP="00C50BB2">
            <w:pPr>
              <w:rPr>
                <w:rFonts w:ascii="Calibri" w:hAnsi="Calibri" w:cs="Calibri"/>
              </w:rPr>
            </w:pPr>
          </w:p>
        </w:tc>
        <w:tc>
          <w:tcPr>
            <w:tcW w:w="1455" w:type="dxa"/>
            <w:gridSpan w:val="2"/>
            <w:vAlign w:val="center"/>
          </w:tcPr>
          <w:p w14:paraId="4902C0E0" w14:textId="77777777" w:rsidR="00C50BB2" w:rsidRPr="00CF2E7C" w:rsidRDefault="00C50BB2" w:rsidP="00C50BB2">
            <w:pPr>
              <w:rPr>
                <w:rFonts w:ascii="Calibri" w:hAnsi="Calibri" w:cs="Calibri"/>
              </w:rPr>
            </w:pPr>
          </w:p>
        </w:tc>
        <w:tc>
          <w:tcPr>
            <w:tcW w:w="1505" w:type="dxa"/>
          </w:tcPr>
          <w:p w14:paraId="09AE3F99" w14:textId="4D7CD1D4" w:rsidR="00C50BB2" w:rsidRPr="00CF2E7C" w:rsidRDefault="00C50BB2" w:rsidP="00C50BB2">
            <w:pPr>
              <w:rPr>
                <w:rFonts w:ascii="Calibri" w:hAnsi="Calibri" w:cs="Calibri"/>
              </w:rPr>
            </w:pPr>
            <w:r w:rsidRPr="005C230D">
              <w:t>X</w:t>
            </w:r>
          </w:p>
        </w:tc>
      </w:tr>
      <w:tr w:rsidR="00C50BB2" w:rsidRPr="009C4D10" w14:paraId="7E6D8DB7" w14:textId="77777777" w:rsidTr="00352C97">
        <w:trPr>
          <w:trHeight w:val="24"/>
        </w:trPr>
        <w:tc>
          <w:tcPr>
            <w:tcW w:w="1065" w:type="dxa"/>
            <w:vAlign w:val="center"/>
          </w:tcPr>
          <w:p w14:paraId="01559852" w14:textId="4E391D88" w:rsidR="00C50BB2" w:rsidRPr="00CF2E7C" w:rsidRDefault="00C50BB2" w:rsidP="00C50BB2">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C50BB2" w:rsidRPr="00CF2E7C" w:rsidRDefault="00C50BB2" w:rsidP="00C50BB2">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C50BB2" w:rsidRPr="00CF2E7C" w:rsidRDefault="00C50BB2" w:rsidP="00C50BB2">
            <w:pPr>
              <w:rPr>
                <w:rFonts w:ascii="Calibri" w:hAnsi="Calibri" w:cs="Calibri"/>
              </w:rPr>
            </w:pPr>
          </w:p>
        </w:tc>
        <w:tc>
          <w:tcPr>
            <w:tcW w:w="1455" w:type="dxa"/>
            <w:gridSpan w:val="2"/>
            <w:vAlign w:val="center"/>
          </w:tcPr>
          <w:p w14:paraId="6CA5E6D4" w14:textId="77777777" w:rsidR="00C50BB2" w:rsidRPr="00CF2E7C" w:rsidRDefault="00C50BB2" w:rsidP="00C50BB2">
            <w:pPr>
              <w:rPr>
                <w:rFonts w:ascii="Calibri" w:hAnsi="Calibri" w:cs="Calibri"/>
              </w:rPr>
            </w:pPr>
          </w:p>
        </w:tc>
        <w:tc>
          <w:tcPr>
            <w:tcW w:w="1505" w:type="dxa"/>
          </w:tcPr>
          <w:p w14:paraId="3395370C" w14:textId="488A8CD4" w:rsidR="00C50BB2" w:rsidRPr="00CF2E7C" w:rsidRDefault="00C50BB2" w:rsidP="00C50BB2">
            <w:pPr>
              <w:rPr>
                <w:rFonts w:ascii="Calibri" w:hAnsi="Calibri" w:cs="Calibri"/>
              </w:rPr>
            </w:pPr>
            <w:r w:rsidRPr="005C230D">
              <w:t>X</w:t>
            </w:r>
          </w:p>
        </w:tc>
      </w:tr>
      <w:tr w:rsidR="00C50BB2" w:rsidRPr="009C4D10" w14:paraId="79ED0E10" w14:textId="77777777" w:rsidTr="00352C97">
        <w:trPr>
          <w:trHeight w:val="300"/>
        </w:trPr>
        <w:tc>
          <w:tcPr>
            <w:tcW w:w="1065" w:type="dxa"/>
            <w:vAlign w:val="center"/>
          </w:tcPr>
          <w:p w14:paraId="4BE294D3" w14:textId="36E58011" w:rsidR="00C50BB2" w:rsidRPr="00CF2E7C" w:rsidRDefault="00C50BB2" w:rsidP="00C50BB2">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C50BB2" w:rsidRPr="00CF2E7C" w:rsidRDefault="00C50BB2" w:rsidP="00C50BB2">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C50BB2" w:rsidRPr="00CF2E7C" w:rsidRDefault="00C50BB2" w:rsidP="00C50BB2">
            <w:pPr>
              <w:rPr>
                <w:rFonts w:ascii="Calibri" w:hAnsi="Calibri" w:cs="Calibri"/>
              </w:rPr>
            </w:pPr>
          </w:p>
        </w:tc>
        <w:tc>
          <w:tcPr>
            <w:tcW w:w="1455" w:type="dxa"/>
            <w:gridSpan w:val="2"/>
            <w:vAlign w:val="center"/>
          </w:tcPr>
          <w:p w14:paraId="4035B265" w14:textId="77777777" w:rsidR="00C50BB2" w:rsidRPr="00CF2E7C" w:rsidRDefault="00C50BB2" w:rsidP="00C50BB2">
            <w:pPr>
              <w:rPr>
                <w:rFonts w:ascii="Calibri" w:hAnsi="Calibri" w:cs="Calibri"/>
              </w:rPr>
            </w:pPr>
          </w:p>
        </w:tc>
        <w:tc>
          <w:tcPr>
            <w:tcW w:w="1505" w:type="dxa"/>
          </w:tcPr>
          <w:p w14:paraId="6709B18B" w14:textId="0649808E" w:rsidR="00C50BB2" w:rsidRPr="00CF2E7C" w:rsidRDefault="00C50BB2" w:rsidP="00C50BB2">
            <w:pPr>
              <w:rPr>
                <w:rFonts w:ascii="Calibri" w:hAnsi="Calibri" w:cs="Calibri"/>
              </w:rPr>
            </w:pPr>
            <w:r w:rsidRPr="005C230D">
              <w:t>X</w:t>
            </w:r>
          </w:p>
        </w:tc>
      </w:tr>
      <w:tr w:rsidR="00C50BB2" w:rsidRPr="009C4D10" w14:paraId="6E1F1A41" w14:textId="77777777" w:rsidTr="00352C97">
        <w:trPr>
          <w:trHeight w:val="24"/>
        </w:trPr>
        <w:tc>
          <w:tcPr>
            <w:tcW w:w="1065" w:type="dxa"/>
            <w:vAlign w:val="center"/>
          </w:tcPr>
          <w:p w14:paraId="16418396" w14:textId="4F23F845" w:rsidR="00C50BB2" w:rsidRPr="00CF2E7C" w:rsidRDefault="00C50BB2" w:rsidP="00C50BB2">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C50BB2" w:rsidRPr="00CF2E7C" w:rsidRDefault="00C50BB2" w:rsidP="00C50BB2">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C50BB2" w:rsidRPr="00CF2E7C" w:rsidRDefault="00C50BB2" w:rsidP="00C50BB2">
            <w:pPr>
              <w:rPr>
                <w:rFonts w:ascii="Calibri" w:hAnsi="Calibri" w:cs="Calibri"/>
              </w:rPr>
            </w:pPr>
          </w:p>
        </w:tc>
        <w:tc>
          <w:tcPr>
            <w:tcW w:w="1455" w:type="dxa"/>
            <w:gridSpan w:val="2"/>
            <w:vAlign w:val="center"/>
          </w:tcPr>
          <w:p w14:paraId="22BF6C29" w14:textId="77777777" w:rsidR="00C50BB2" w:rsidRPr="00CF2E7C" w:rsidRDefault="00C50BB2" w:rsidP="00C50BB2">
            <w:pPr>
              <w:rPr>
                <w:rFonts w:ascii="Calibri" w:hAnsi="Calibri" w:cs="Calibri"/>
              </w:rPr>
            </w:pPr>
          </w:p>
        </w:tc>
        <w:tc>
          <w:tcPr>
            <w:tcW w:w="1505" w:type="dxa"/>
          </w:tcPr>
          <w:p w14:paraId="24A5223C" w14:textId="4CD56B67" w:rsidR="00C50BB2" w:rsidRPr="00CF2E7C" w:rsidRDefault="00C50BB2" w:rsidP="00C50BB2">
            <w:pPr>
              <w:rPr>
                <w:rFonts w:ascii="Calibri" w:hAnsi="Calibri" w:cs="Calibri"/>
              </w:rPr>
            </w:pPr>
            <w:r w:rsidRPr="005C230D">
              <w:t>X</w:t>
            </w:r>
          </w:p>
        </w:tc>
      </w:tr>
      <w:tr w:rsidR="00C50BB2" w:rsidRPr="009C4D10" w14:paraId="719820F8" w14:textId="77777777" w:rsidTr="00352C97">
        <w:trPr>
          <w:trHeight w:val="300"/>
        </w:trPr>
        <w:tc>
          <w:tcPr>
            <w:tcW w:w="1065" w:type="dxa"/>
            <w:vAlign w:val="center"/>
          </w:tcPr>
          <w:p w14:paraId="3A3F343D" w14:textId="5FF435E2" w:rsidR="00C50BB2" w:rsidRPr="00CF2E7C" w:rsidRDefault="00C50BB2" w:rsidP="00C50BB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C50BB2" w:rsidRPr="00CF2E7C" w:rsidRDefault="00C50BB2" w:rsidP="00C50BB2">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C50BB2" w:rsidRPr="00CF2E7C" w:rsidRDefault="00C50BB2" w:rsidP="00C50BB2">
            <w:pPr>
              <w:rPr>
                <w:rFonts w:ascii="Calibri" w:hAnsi="Calibri" w:cs="Calibri"/>
              </w:rPr>
            </w:pPr>
          </w:p>
        </w:tc>
        <w:tc>
          <w:tcPr>
            <w:tcW w:w="1455" w:type="dxa"/>
            <w:gridSpan w:val="2"/>
            <w:vAlign w:val="center"/>
          </w:tcPr>
          <w:p w14:paraId="4E9DEEA5" w14:textId="77777777" w:rsidR="00C50BB2" w:rsidRPr="00CF2E7C" w:rsidRDefault="00C50BB2" w:rsidP="00C50BB2">
            <w:pPr>
              <w:rPr>
                <w:rFonts w:ascii="Calibri" w:hAnsi="Calibri" w:cs="Calibri"/>
              </w:rPr>
            </w:pPr>
          </w:p>
        </w:tc>
        <w:tc>
          <w:tcPr>
            <w:tcW w:w="1505" w:type="dxa"/>
          </w:tcPr>
          <w:p w14:paraId="1BD9121A" w14:textId="32862184" w:rsidR="00C50BB2" w:rsidRPr="00CF2E7C" w:rsidRDefault="00C50BB2" w:rsidP="00C50BB2">
            <w:pPr>
              <w:rPr>
                <w:rFonts w:ascii="Calibri" w:hAnsi="Calibri" w:cs="Calibri"/>
              </w:rPr>
            </w:pPr>
            <w:r w:rsidRPr="005C230D">
              <w:t>X</w:t>
            </w:r>
          </w:p>
        </w:tc>
      </w:tr>
      <w:tr w:rsidR="00C50BB2" w:rsidRPr="009C4D10" w14:paraId="17DAFD7B" w14:textId="77777777" w:rsidTr="00352C97">
        <w:trPr>
          <w:trHeight w:val="300"/>
        </w:trPr>
        <w:tc>
          <w:tcPr>
            <w:tcW w:w="1065" w:type="dxa"/>
            <w:vAlign w:val="center"/>
          </w:tcPr>
          <w:p w14:paraId="7435CCC4" w14:textId="7751F044" w:rsidR="00C50BB2" w:rsidRPr="00CF2E7C" w:rsidRDefault="00C50BB2" w:rsidP="00C50BB2">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C50BB2" w:rsidRPr="00CF2E7C" w:rsidRDefault="00C50BB2" w:rsidP="00C50BB2">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C50BB2" w:rsidRPr="00CF2E7C" w:rsidRDefault="00C50BB2" w:rsidP="00C50BB2">
            <w:pPr>
              <w:rPr>
                <w:rFonts w:ascii="Calibri" w:hAnsi="Calibri" w:cs="Calibri"/>
              </w:rPr>
            </w:pPr>
          </w:p>
        </w:tc>
        <w:tc>
          <w:tcPr>
            <w:tcW w:w="1455" w:type="dxa"/>
            <w:gridSpan w:val="2"/>
            <w:vAlign w:val="center"/>
          </w:tcPr>
          <w:p w14:paraId="5AC2C5A5" w14:textId="77777777" w:rsidR="00C50BB2" w:rsidRPr="00CF2E7C" w:rsidRDefault="00C50BB2" w:rsidP="00C50BB2">
            <w:pPr>
              <w:rPr>
                <w:rFonts w:ascii="Calibri" w:hAnsi="Calibri" w:cs="Calibri"/>
              </w:rPr>
            </w:pPr>
          </w:p>
        </w:tc>
        <w:tc>
          <w:tcPr>
            <w:tcW w:w="1505" w:type="dxa"/>
          </w:tcPr>
          <w:p w14:paraId="7D2537CF" w14:textId="5EC08949" w:rsidR="00C50BB2" w:rsidRPr="00CF2E7C" w:rsidRDefault="00C50BB2" w:rsidP="00C50BB2">
            <w:pPr>
              <w:rPr>
                <w:rFonts w:ascii="Calibri" w:hAnsi="Calibri" w:cs="Calibri"/>
              </w:rPr>
            </w:pPr>
            <w:r w:rsidRPr="005C230D">
              <w:t>X</w:t>
            </w:r>
          </w:p>
        </w:tc>
      </w:tr>
      <w:tr w:rsidR="00C50BB2" w:rsidRPr="009C4D10" w14:paraId="79E37C47" w14:textId="77777777" w:rsidTr="00352C97">
        <w:trPr>
          <w:trHeight w:val="300"/>
        </w:trPr>
        <w:tc>
          <w:tcPr>
            <w:tcW w:w="1065" w:type="dxa"/>
            <w:vAlign w:val="center"/>
          </w:tcPr>
          <w:p w14:paraId="473B2622" w14:textId="38397B39" w:rsidR="00C50BB2" w:rsidRPr="00CF2E7C" w:rsidRDefault="00C50BB2" w:rsidP="00C50BB2">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C50BB2" w:rsidRPr="00CF2E7C" w:rsidRDefault="00C50BB2" w:rsidP="00C50BB2">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C50BB2" w:rsidRPr="00CF2E7C" w:rsidRDefault="00C50BB2" w:rsidP="00C50BB2">
            <w:pPr>
              <w:rPr>
                <w:rFonts w:ascii="Calibri" w:hAnsi="Calibri" w:cs="Calibri"/>
              </w:rPr>
            </w:pPr>
          </w:p>
        </w:tc>
        <w:tc>
          <w:tcPr>
            <w:tcW w:w="1455" w:type="dxa"/>
            <w:gridSpan w:val="2"/>
            <w:vAlign w:val="center"/>
          </w:tcPr>
          <w:p w14:paraId="1D284466" w14:textId="77777777" w:rsidR="00C50BB2" w:rsidRPr="00CF2E7C" w:rsidRDefault="00C50BB2" w:rsidP="00C50BB2">
            <w:pPr>
              <w:rPr>
                <w:rFonts w:ascii="Calibri" w:hAnsi="Calibri" w:cs="Calibri"/>
              </w:rPr>
            </w:pPr>
          </w:p>
        </w:tc>
        <w:tc>
          <w:tcPr>
            <w:tcW w:w="1505" w:type="dxa"/>
          </w:tcPr>
          <w:p w14:paraId="2CD4C703" w14:textId="1B5FA889" w:rsidR="00C50BB2" w:rsidRPr="00CF2E7C" w:rsidRDefault="00C50BB2" w:rsidP="00C50BB2">
            <w:pPr>
              <w:rPr>
                <w:rFonts w:ascii="Calibri" w:hAnsi="Calibri" w:cs="Calibri"/>
              </w:rPr>
            </w:pPr>
            <w:r w:rsidRPr="005C230D">
              <w:t>X</w:t>
            </w:r>
          </w:p>
        </w:tc>
      </w:tr>
      <w:tr w:rsidR="00C50BB2" w:rsidRPr="009C4D10" w14:paraId="32DC1CDD" w14:textId="77777777" w:rsidTr="00352C97">
        <w:trPr>
          <w:trHeight w:val="300"/>
        </w:trPr>
        <w:tc>
          <w:tcPr>
            <w:tcW w:w="1065" w:type="dxa"/>
            <w:vAlign w:val="center"/>
          </w:tcPr>
          <w:p w14:paraId="2723A6DB" w14:textId="67A7AD21" w:rsidR="00C50BB2" w:rsidRPr="00CF2E7C" w:rsidRDefault="00C50BB2" w:rsidP="00C50BB2">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C50BB2" w:rsidRPr="00CF2E7C" w:rsidRDefault="00C50BB2" w:rsidP="00C50BB2">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C50BB2" w:rsidRPr="00CF2E7C" w:rsidRDefault="00C50BB2" w:rsidP="00C50BB2">
            <w:pPr>
              <w:rPr>
                <w:rFonts w:ascii="Calibri" w:hAnsi="Calibri" w:cs="Calibri"/>
              </w:rPr>
            </w:pPr>
          </w:p>
        </w:tc>
        <w:tc>
          <w:tcPr>
            <w:tcW w:w="1455" w:type="dxa"/>
            <w:gridSpan w:val="2"/>
            <w:vAlign w:val="center"/>
          </w:tcPr>
          <w:p w14:paraId="5A7414BC" w14:textId="77777777" w:rsidR="00C50BB2" w:rsidRPr="00CF2E7C" w:rsidRDefault="00C50BB2" w:rsidP="00C50BB2">
            <w:pPr>
              <w:rPr>
                <w:rFonts w:ascii="Calibri" w:hAnsi="Calibri" w:cs="Calibri"/>
              </w:rPr>
            </w:pPr>
          </w:p>
        </w:tc>
        <w:tc>
          <w:tcPr>
            <w:tcW w:w="1505" w:type="dxa"/>
          </w:tcPr>
          <w:p w14:paraId="324C4411" w14:textId="3FD162A4" w:rsidR="00C50BB2" w:rsidRPr="00CF2E7C" w:rsidRDefault="00C50BB2" w:rsidP="00C50BB2">
            <w:pPr>
              <w:rPr>
                <w:rFonts w:ascii="Calibri" w:hAnsi="Calibri" w:cs="Calibri"/>
              </w:rPr>
            </w:pPr>
            <w:r w:rsidRPr="005C230D">
              <w:t>X</w:t>
            </w:r>
          </w:p>
        </w:tc>
      </w:tr>
      <w:tr w:rsidR="00C50BB2" w:rsidRPr="009C4D10" w14:paraId="719D5881" w14:textId="77777777" w:rsidTr="00352C97">
        <w:trPr>
          <w:trHeight w:val="24"/>
        </w:trPr>
        <w:tc>
          <w:tcPr>
            <w:tcW w:w="1065" w:type="dxa"/>
            <w:vAlign w:val="center"/>
          </w:tcPr>
          <w:p w14:paraId="414C1836" w14:textId="32974EF8" w:rsidR="00C50BB2" w:rsidRPr="00CF2E7C" w:rsidRDefault="00C50BB2" w:rsidP="00C50BB2">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C50BB2" w:rsidRPr="00CF2E7C" w:rsidRDefault="00C50BB2" w:rsidP="00C50BB2">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C50BB2" w:rsidRPr="00CF2E7C" w:rsidRDefault="00C50BB2" w:rsidP="00C50BB2">
            <w:pPr>
              <w:rPr>
                <w:rFonts w:ascii="Calibri" w:hAnsi="Calibri" w:cs="Calibri"/>
              </w:rPr>
            </w:pPr>
          </w:p>
        </w:tc>
        <w:tc>
          <w:tcPr>
            <w:tcW w:w="1455" w:type="dxa"/>
            <w:gridSpan w:val="2"/>
            <w:vAlign w:val="center"/>
          </w:tcPr>
          <w:p w14:paraId="52DD1FFC" w14:textId="77777777" w:rsidR="00C50BB2" w:rsidRPr="00CF2E7C" w:rsidRDefault="00C50BB2" w:rsidP="00C50BB2">
            <w:pPr>
              <w:rPr>
                <w:rFonts w:ascii="Calibri" w:hAnsi="Calibri" w:cs="Calibri"/>
              </w:rPr>
            </w:pPr>
          </w:p>
        </w:tc>
        <w:tc>
          <w:tcPr>
            <w:tcW w:w="1505" w:type="dxa"/>
          </w:tcPr>
          <w:p w14:paraId="0820E928" w14:textId="5EC2035F" w:rsidR="00C50BB2" w:rsidRPr="00CF2E7C" w:rsidRDefault="00C50BB2" w:rsidP="00C50BB2">
            <w:pPr>
              <w:rPr>
                <w:rFonts w:ascii="Calibri" w:hAnsi="Calibri" w:cs="Calibri"/>
              </w:rPr>
            </w:pPr>
            <w:r w:rsidRPr="005C230D">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C50BB2" w:rsidRPr="009C4D10" w14:paraId="4C834351" w14:textId="77777777" w:rsidTr="003567B3">
        <w:trPr>
          <w:trHeight w:val="35"/>
        </w:trPr>
        <w:tc>
          <w:tcPr>
            <w:tcW w:w="1065" w:type="dxa"/>
            <w:vAlign w:val="center"/>
          </w:tcPr>
          <w:p w14:paraId="0329DB5C" w14:textId="21106C4E" w:rsidR="00C50BB2" w:rsidRPr="00CF2E7C" w:rsidRDefault="00C50BB2" w:rsidP="00C50BB2">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C50BB2" w:rsidRPr="00CF2E7C" w:rsidRDefault="00C50BB2" w:rsidP="00C50BB2">
            <w:pPr>
              <w:rPr>
                <w:rFonts w:ascii="Calibri" w:hAnsi="Calibri" w:cs="Calibri"/>
              </w:rPr>
            </w:pPr>
            <w:r w:rsidRPr="00CF2E7C">
              <w:rPr>
                <w:rFonts w:ascii="Calibri" w:hAnsi="Calibri" w:cs="Calibri"/>
              </w:rPr>
              <w:t>Banks</w:t>
            </w:r>
          </w:p>
        </w:tc>
        <w:tc>
          <w:tcPr>
            <w:tcW w:w="1456" w:type="dxa"/>
          </w:tcPr>
          <w:p w14:paraId="2AA83DE2" w14:textId="164B5A44" w:rsidR="00C50BB2" w:rsidRPr="00CF2E7C" w:rsidRDefault="00C50BB2" w:rsidP="00C50BB2">
            <w:pPr>
              <w:rPr>
                <w:rFonts w:ascii="Calibri" w:hAnsi="Calibri" w:cs="Calibri"/>
              </w:rPr>
            </w:pPr>
            <w:r w:rsidRPr="00DB1C0F">
              <w:t>X</w:t>
            </w:r>
          </w:p>
        </w:tc>
        <w:tc>
          <w:tcPr>
            <w:tcW w:w="1455" w:type="dxa"/>
            <w:gridSpan w:val="2"/>
            <w:vAlign w:val="center"/>
          </w:tcPr>
          <w:p w14:paraId="135AE0CB" w14:textId="77777777" w:rsidR="00C50BB2" w:rsidRPr="00CF2E7C" w:rsidRDefault="00C50BB2" w:rsidP="00C50BB2">
            <w:pPr>
              <w:rPr>
                <w:rFonts w:ascii="Calibri" w:hAnsi="Calibri" w:cs="Calibri"/>
              </w:rPr>
            </w:pPr>
          </w:p>
        </w:tc>
        <w:tc>
          <w:tcPr>
            <w:tcW w:w="1505" w:type="dxa"/>
            <w:vAlign w:val="center"/>
          </w:tcPr>
          <w:p w14:paraId="206E8F7C" w14:textId="77777777" w:rsidR="00C50BB2" w:rsidRPr="00CF2E7C" w:rsidRDefault="00C50BB2" w:rsidP="00C50BB2">
            <w:pPr>
              <w:rPr>
                <w:rFonts w:ascii="Calibri" w:hAnsi="Calibri" w:cs="Calibri"/>
              </w:rPr>
            </w:pPr>
          </w:p>
        </w:tc>
      </w:tr>
      <w:tr w:rsidR="00C50BB2" w:rsidRPr="009C4D10" w14:paraId="7A0CC864" w14:textId="77777777" w:rsidTr="003567B3">
        <w:trPr>
          <w:trHeight w:val="35"/>
        </w:trPr>
        <w:tc>
          <w:tcPr>
            <w:tcW w:w="1065" w:type="dxa"/>
            <w:vAlign w:val="center"/>
          </w:tcPr>
          <w:p w14:paraId="62BA47E6" w14:textId="3BB46012" w:rsidR="00C50BB2" w:rsidRPr="00CF2E7C" w:rsidRDefault="00C50BB2" w:rsidP="00C50BB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C50BB2" w:rsidRPr="00CF2E7C" w:rsidRDefault="00C50BB2" w:rsidP="00C50BB2">
            <w:pPr>
              <w:rPr>
                <w:rFonts w:ascii="Calibri" w:hAnsi="Calibri" w:cs="Calibri"/>
              </w:rPr>
            </w:pPr>
            <w:r w:rsidRPr="00CF2E7C">
              <w:rPr>
                <w:rFonts w:ascii="Calibri" w:hAnsi="Calibri" w:cs="Calibri"/>
              </w:rPr>
              <w:t>Non-Bank Financial Companies</w:t>
            </w:r>
          </w:p>
        </w:tc>
        <w:tc>
          <w:tcPr>
            <w:tcW w:w="1456" w:type="dxa"/>
          </w:tcPr>
          <w:p w14:paraId="09B0AA4F" w14:textId="63D2AE87" w:rsidR="00C50BB2" w:rsidRPr="00CF2E7C" w:rsidRDefault="00C50BB2" w:rsidP="00C50BB2">
            <w:pPr>
              <w:rPr>
                <w:rFonts w:ascii="Calibri" w:hAnsi="Calibri" w:cs="Calibri"/>
              </w:rPr>
            </w:pPr>
            <w:r w:rsidRPr="00DB1C0F">
              <w:t>X</w:t>
            </w:r>
          </w:p>
        </w:tc>
        <w:tc>
          <w:tcPr>
            <w:tcW w:w="1455" w:type="dxa"/>
            <w:gridSpan w:val="2"/>
            <w:vAlign w:val="center"/>
          </w:tcPr>
          <w:p w14:paraId="59824F78" w14:textId="77777777" w:rsidR="00C50BB2" w:rsidRPr="00CF2E7C" w:rsidRDefault="00C50BB2" w:rsidP="00C50BB2">
            <w:pPr>
              <w:rPr>
                <w:rFonts w:ascii="Calibri" w:hAnsi="Calibri" w:cs="Calibri"/>
              </w:rPr>
            </w:pPr>
          </w:p>
        </w:tc>
        <w:tc>
          <w:tcPr>
            <w:tcW w:w="1505" w:type="dxa"/>
            <w:vAlign w:val="center"/>
          </w:tcPr>
          <w:p w14:paraId="772FA653" w14:textId="77777777" w:rsidR="00C50BB2" w:rsidRPr="00CF2E7C" w:rsidRDefault="00C50BB2" w:rsidP="00C50BB2">
            <w:pPr>
              <w:rPr>
                <w:rFonts w:ascii="Calibri" w:hAnsi="Calibri" w:cs="Calibri"/>
              </w:rPr>
            </w:pPr>
          </w:p>
        </w:tc>
      </w:tr>
      <w:tr w:rsidR="00C50BB2" w:rsidRPr="009C4D10" w14:paraId="16E91DFA" w14:textId="77777777" w:rsidTr="003567B3">
        <w:trPr>
          <w:trHeight w:val="35"/>
        </w:trPr>
        <w:tc>
          <w:tcPr>
            <w:tcW w:w="1065" w:type="dxa"/>
            <w:vAlign w:val="center"/>
          </w:tcPr>
          <w:p w14:paraId="5770A979" w14:textId="3E8A8F56" w:rsidR="00C50BB2" w:rsidRPr="00CF2E7C" w:rsidRDefault="00C50BB2" w:rsidP="00C50BB2">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C50BB2" w:rsidRPr="00CF2E7C" w:rsidRDefault="00C50BB2" w:rsidP="00C50BB2">
            <w:pPr>
              <w:rPr>
                <w:rFonts w:ascii="Calibri" w:hAnsi="Calibri" w:cs="Calibri"/>
              </w:rPr>
            </w:pPr>
            <w:r w:rsidRPr="00CF2E7C">
              <w:rPr>
                <w:rFonts w:ascii="Calibri" w:hAnsi="Calibri" w:cs="Calibri"/>
              </w:rPr>
              <w:t>Insurance and Re-Insurance Categories</w:t>
            </w:r>
          </w:p>
        </w:tc>
        <w:tc>
          <w:tcPr>
            <w:tcW w:w="1456" w:type="dxa"/>
          </w:tcPr>
          <w:p w14:paraId="7E60504E" w14:textId="247E6A5B" w:rsidR="00C50BB2" w:rsidRPr="00CF2E7C" w:rsidRDefault="00C50BB2" w:rsidP="00C50BB2">
            <w:pPr>
              <w:rPr>
                <w:rFonts w:ascii="Calibri" w:hAnsi="Calibri" w:cs="Calibri"/>
              </w:rPr>
            </w:pPr>
            <w:r w:rsidRPr="00DB1C0F">
              <w:t>X</w:t>
            </w:r>
          </w:p>
        </w:tc>
        <w:tc>
          <w:tcPr>
            <w:tcW w:w="1455" w:type="dxa"/>
            <w:gridSpan w:val="2"/>
            <w:vAlign w:val="center"/>
          </w:tcPr>
          <w:p w14:paraId="4FF5C987" w14:textId="77777777" w:rsidR="00C50BB2" w:rsidRPr="00CF2E7C" w:rsidRDefault="00C50BB2" w:rsidP="00C50BB2">
            <w:pPr>
              <w:rPr>
                <w:rFonts w:ascii="Calibri" w:hAnsi="Calibri" w:cs="Calibri"/>
              </w:rPr>
            </w:pPr>
          </w:p>
        </w:tc>
        <w:tc>
          <w:tcPr>
            <w:tcW w:w="1505" w:type="dxa"/>
            <w:vAlign w:val="center"/>
          </w:tcPr>
          <w:p w14:paraId="2341305D" w14:textId="77777777" w:rsidR="00C50BB2" w:rsidRPr="00CF2E7C" w:rsidRDefault="00C50BB2" w:rsidP="00C50BB2">
            <w:pPr>
              <w:rPr>
                <w:rFonts w:ascii="Calibri" w:hAnsi="Calibri" w:cs="Calibri"/>
              </w:rPr>
            </w:pPr>
          </w:p>
        </w:tc>
      </w:tr>
      <w:tr w:rsidR="00C50BB2" w:rsidRPr="009C4D10" w14:paraId="6EA2AFE0" w14:textId="77777777" w:rsidTr="003567B3">
        <w:trPr>
          <w:trHeight w:val="35"/>
        </w:trPr>
        <w:tc>
          <w:tcPr>
            <w:tcW w:w="1065" w:type="dxa"/>
            <w:vAlign w:val="center"/>
          </w:tcPr>
          <w:p w14:paraId="082FD086" w14:textId="0D756AE9" w:rsidR="00C50BB2" w:rsidRPr="00CF2E7C" w:rsidRDefault="00C50BB2" w:rsidP="00C50BB2">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C50BB2" w:rsidRPr="00CF2E7C" w:rsidRDefault="00C50BB2" w:rsidP="00C50BB2">
            <w:pPr>
              <w:rPr>
                <w:rFonts w:ascii="Calibri" w:hAnsi="Calibri" w:cs="Calibri"/>
              </w:rPr>
            </w:pPr>
            <w:r w:rsidRPr="00CF2E7C">
              <w:rPr>
                <w:rFonts w:ascii="Calibri" w:hAnsi="Calibri" w:cs="Calibri"/>
              </w:rPr>
              <w:t>Asset Managers</w:t>
            </w:r>
          </w:p>
        </w:tc>
        <w:tc>
          <w:tcPr>
            <w:tcW w:w="1456" w:type="dxa"/>
          </w:tcPr>
          <w:p w14:paraId="3BA0C0E8" w14:textId="20C2DB75" w:rsidR="00C50BB2" w:rsidRPr="00CF2E7C" w:rsidRDefault="00C50BB2" w:rsidP="00C50BB2">
            <w:pPr>
              <w:rPr>
                <w:rFonts w:ascii="Calibri" w:hAnsi="Calibri" w:cs="Calibri"/>
              </w:rPr>
            </w:pPr>
            <w:r w:rsidRPr="00DB1C0F">
              <w:t>X</w:t>
            </w:r>
          </w:p>
        </w:tc>
        <w:tc>
          <w:tcPr>
            <w:tcW w:w="1455" w:type="dxa"/>
            <w:gridSpan w:val="2"/>
            <w:vAlign w:val="center"/>
          </w:tcPr>
          <w:p w14:paraId="21154B2A" w14:textId="77777777" w:rsidR="00C50BB2" w:rsidRPr="00CF2E7C" w:rsidRDefault="00C50BB2" w:rsidP="00C50BB2">
            <w:pPr>
              <w:rPr>
                <w:rFonts w:ascii="Calibri" w:hAnsi="Calibri" w:cs="Calibri"/>
              </w:rPr>
            </w:pPr>
          </w:p>
        </w:tc>
        <w:tc>
          <w:tcPr>
            <w:tcW w:w="1505" w:type="dxa"/>
            <w:vAlign w:val="center"/>
          </w:tcPr>
          <w:p w14:paraId="48F15DA7" w14:textId="77777777" w:rsidR="00C50BB2" w:rsidRPr="00CF2E7C" w:rsidRDefault="00C50BB2" w:rsidP="00C50BB2">
            <w:pPr>
              <w:rPr>
                <w:rFonts w:ascii="Calibri" w:hAnsi="Calibri" w:cs="Calibri"/>
              </w:rPr>
            </w:pPr>
          </w:p>
        </w:tc>
      </w:tr>
      <w:tr w:rsidR="00C50BB2" w:rsidRPr="009C4D10" w14:paraId="33CFEA62" w14:textId="77777777" w:rsidTr="003567B3">
        <w:trPr>
          <w:trHeight w:val="35"/>
        </w:trPr>
        <w:tc>
          <w:tcPr>
            <w:tcW w:w="1065" w:type="dxa"/>
            <w:vAlign w:val="center"/>
          </w:tcPr>
          <w:p w14:paraId="724206E7" w14:textId="61AEAC7E" w:rsidR="00C50BB2" w:rsidRPr="00CF2E7C" w:rsidRDefault="00C50BB2" w:rsidP="00C50BB2">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C50BB2" w:rsidRPr="00CF2E7C" w:rsidRDefault="00C50BB2" w:rsidP="00C50BB2">
            <w:pPr>
              <w:rPr>
                <w:rFonts w:ascii="Calibri" w:hAnsi="Calibri" w:cs="Calibri"/>
              </w:rPr>
            </w:pPr>
            <w:r w:rsidRPr="00CF2E7C">
              <w:rPr>
                <w:rFonts w:ascii="Calibri" w:hAnsi="Calibri" w:cs="Calibri"/>
              </w:rPr>
              <w:t>Pension Funds</w:t>
            </w:r>
          </w:p>
        </w:tc>
        <w:tc>
          <w:tcPr>
            <w:tcW w:w="1456" w:type="dxa"/>
          </w:tcPr>
          <w:p w14:paraId="7A479C51" w14:textId="6E69EC65" w:rsidR="00C50BB2" w:rsidRPr="00CF2E7C" w:rsidRDefault="00C50BB2" w:rsidP="00C50BB2">
            <w:pPr>
              <w:rPr>
                <w:rFonts w:ascii="Calibri" w:hAnsi="Calibri" w:cs="Calibri"/>
              </w:rPr>
            </w:pPr>
            <w:r w:rsidRPr="00DB1C0F">
              <w:t>X</w:t>
            </w:r>
          </w:p>
        </w:tc>
        <w:tc>
          <w:tcPr>
            <w:tcW w:w="1455" w:type="dxa"/>
            <w:gridSpan w:val="2"/>
            <w:vAlign w:val="center"/>
          </w:tcPr>
          <w:p w14:paraId="2844CBF5" w14:textId="77777777" w:rsidR="00C50BB2" w:rsidRPr="00CF2E7C" w:rsidRDefault="00C50BB2" w:rsidP="00C50BB2">
            <w:pPr>
              <w:rPr>
                <w:rFonts w:ascii="Calibri" w:hAnsi="Calibri" w:cs="Calibri"/>
              </w:rPr>
            </w:pPr>
          </w:p>
        </w:tc>
        <w:tc>
          <w:tcPr>
            <w:tcW w:w="1505" w:type="dxa"/>
            <w:vAlign w:val="center"/>
          </w:tcPr>
          <w:p w14:paraId="72514BA5" w14:textId="77777777" w:rsidR="00C50BB2" w:rsidRPr="00CF2E7C" w:rsidRDefault="00C50BB2" w:rsidP="00C50BB2">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107F64" w:rsidRPr="009C4D10" w14:paraId="4C98748D" w14:textId="77777777" w:rsidTr="007F7CE1">
        <w:trPr>
          <w:trHeight w:val="22"/>
        </w:trPr>
        <w:tc>
          <w:tcPr>
            <w:tcW w:w="1065" w:type="dxa"/>
            <w:vAlign w:val="center"/>
          </w:tcPr>
          <w:p w14:paraId="41CD655E" w14:textId="7817C6ED" w:rsidR="00107F64" w:rsidRPr="00CF2E7C" w:rsidRDefault="00107F64" w:rsidP="00107F64">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107F64" w:rsidRPr="00CF2E7C" w:rsidRDefault="00107F64" w:rsidP="00107F64">
            <w:pPr>
              <w:rPr>
                <w:rFonts w:ascii="Calibri" w:hAnsi="Calibri" w:cs="Calibri"/>
              </w:rPr>
            </w:pPr>
            <w:r w:rsidRPr="00CF2E7C">
              <w:rPr>
                <w:rFonts w:ascii="Calibri" w:hAnsi="Calibri" w:cs="Calibri"/>
              </w:rPr>
              <w:t>Agriculture, forestry, and fishing</w:t>
            </w:r>
          </w:p>
        </w:tc>
        <w:tc>
          <w:tcPr>
            <w:tcW w:w="1456" w:type="dxa"/>
            <w:vAlign w:val="center"/>
          </w:tcPr>
          <w:p w14:paraId="1E110727" w14:textId="7DB86352" w:rsidR="00107F64" w:rsidRPr="00CF2E7C" w:rsidRDefault="00107F64" w:rsidP="00107F64">
            <w:pPr>
              <w:rPr>
                <w:rFonts w:ascii="Calibri" w:hAnsi="Calibri" w:cs="Calibri"/>
              </w:rPr>
            </w:pPr>
          </w:p>
        </w:tc>
        <w:tc>
          <w:tcPr>
            <w:tcW w:w="1455" w:type="dxa"/>
            <w:gridSpan w:val="2"/>
            <w:vAlign w:val="center"/>
          </w:tcPr>
          <w:p w14:paraId="0E4C173F" w14:textId="77777777" w:rsidR="00107F64" w:rsidRPr="00CF2E7C" w:rsidRDefault="00107F64" w:rsidP="00107F64">
            <w:pPr>
              <w:rPr>
                <w:rFonts w:ascii="Calibri" w:hAnsi="Calibri" w:cs="Calibri"/>
              </w:rPr>
            </w:pPr>
          </w:p>
        </w:tc>
        <w:tc>
          <w:tcPr>
            <w:tcW w:w="1505" w:type="dxa"/>
          </w:tcPr>
          <w:p w14:paraId="18248895" w14:textId="078F0707" w:rsidR="00107F64" w:rsidRPr="00CF2E7C" w:rsidRDefault="00107F64" w:rsidP="00107F64">
            <w:pPr>
              <w:rPr>
                <w:rFonts w:ascii="Calibri" w:hAnsi="Calibri" w:cs="Calibri"/>
              </w:rPr>
            </w:pPr>
            <w:r w:rsidRPr="00A95CCD">
              <w:t>X</w:t>
            </w:r>
          </w:p>
        </w:tc>
      </w:tr>
      <w:tr w:rsidR="00107F64" w:rsidRPr="009C4D10" w14:paraId="3C446894" w14:textId="77777777" w:rsidTr="007F7CE1">
        <w:trPr>
          <w:trHeight w:val="22"/>
        </w:trPr>
        <w:tc>
          <w:tcPr>
            <w:tcW w:w="1065" w:type="dxa"/>
            <w:vAlign w:val="center"/>
          </w:tcPr>
          <w:p w14:paraId="0FBC1673" w14:textId="239277CB" w:rsidR="00107F64" w:rsidRPr="00CF2E7C" w:rsidRDefault="00107F64" w:rsidP="00107F64">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107F64" w:rsidRPr="00CF2E7C" w:rsidRDefault="00107F64" w:rsidP="00107F64">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107F64" w:rsidRPr="00CF2E7C" w:rsidRDefault="00107F64" w:rsidP="00107F64">
            <w:pPr>
              <w:rPr>
                <w:rFonts w:ascii="Calibri" w:hAnsi="Calibri" w:cs="Calibri"/>
              </w:rPr>
            </w:pPr>
          </w:p>
        </w:tc>
        <w:tc>
          <w:tcPr>
            <w:tcW w:w="1455" w:type="dxa"/>
            <w:gridSpan w:val="2"/>
            <w:vAlign w:val="center"/>
          </w:tcPr>
          <w:p w14:paraId="7C064F97" w14:textId="77777777" w:rsidR="00107F64" w:rsidRPr="00CF2E7C" w:rsidRDefault="00107F64" w:rsidP="00107F64">
            <w:pPr>
              <w:rPr>
                <w:rFonts w:ascii="Calibri" w:hAnsi="Calibri" w:cs="Calibri"/>
              </w:rPr>
            </w:pPr>
          </w:p>
        </w:tc>
        <w:tc>
          <w:tcPr>
            <w:tcW w:w="1505" w:type="dxa"/>
          </w:tcPr>
          <w:p w14:paraId="19285B54" w14:textId="150D4C98" w:rsidR="00107F64" w:rsidRPr="00CF2E7C" w:rsidRDefault="00107F64" w:rsidP="00107F64">
            <w:pPr>
              <w:rPr>
                <w:rFonts w:ascii="Calibri" w:hAnsi="Calibri" w:cs="Calibri"/>
              </w:rPr>
            </w:pPr>
            <w:r w:rsidRPr="00A95CCD">
              <w:t>X</w:t>
            </w:r>
          </w:p>
        </w:tc>
      </w:tr>
      <w:tr w:rsidR="00107F64" w:rsidRPr="009C4D10" w14:paraId="3BA0392E" w14:textId="77777777" w:rsidTr="007F7CE1">
        <w:trPr>
          <w:trHeight w:val="22"/>
        </w:trPr>
        <w:tc>
          <w:tcPr>
            <w:tcW w:w="1065" w:type="dxa"/>
            <w:vAlign w:val="center"/>
          </w:tcPr>
          <w:p w14:paraId="276CBF0C" w14:textId="3E668692" w:rsidR="00107F64" w:rsidRPr="00CF2E7C" w:rsidRDefault="00107F64" w:rsidP="00107F64">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107F64" w:rsidRPr="00CF2E7C" w:rsidRDefault="00107F64" w:rsidP="00107F64">
            <w:pPr>
              <w:rPr>
                <w:rFonts w:ascii="Calibri" w:hAnsi="Calibri" w:cs="Calibri"/>
              </w:rPr>
            </w:pPr>
            <w:r w:rsidRPr="00CF2E7C">
              <w:rPr>
                <w:rFonts w:ascii="Calibri" w:hAnsi="Calibri" w:cs="Calibri"/>
              </w:rPr>
              <w:t>Manufacturing</w:t>
            </w:r>
          </w:p>
        </w:tc>
        <w:tc>
          <w:tcPr>
            <w:tcW w:w="1456" w:type="dxa"/>
            <w:vAlign w:val="center"/>
          </w:tcPr>
          <w:p w14:paraId="586492BC" w14:textId="77777777" w:rsidR="00107F64" w:rsidRPr="00CF2E7C" w:rsidRDefault="00107F64" w:rsidP="00107F64">
            <w:pPr>
              <w:rPr>
                <w:rFonts w:ascii="Calibri" w:hAnsi="Calibri" w:cs="Calibri"/>
              </w:rPr>
            </w:pPr>
          </w:p>
        </w:tc>
        <w:tc>
          <w:tcPr>
            <w:tcW w:w="1455" w:type="dxa"/>
            <w:gridSpan w:val="2"/>
            <w:vAlign w:val="center"/>
          </w:tcPr>
          <w:p w14:paraId="255E24D1" w14:textId="77777777" w:rsidR="00107F64" w:rsidRPr="00CF2E7C" w:rsidRDefault="00107F64" w:rsidP="00107F64">
            <w:pPr>
              <w:rPr>
                <w:rFonts w:ascii="Calibri" w:hAnsi="Calibri" w:cs="Calibri"/>
              </w:rPr>
            </w:pPr>
          </w:p>
        </w:tc>
        <w:tc>
          <w:tcPr>
            <w:tcW w:w="1505" w:type="dxa"/>
          </w:tcPr>
          <w:p w14:paraId="27B73CB2" w14:textId="3A402DC6" w:rsidR="00107F64" w:rsidRPr="00CF2E7C" w:rsidRDefault="00107F64" w:rsidP="00107F64">
            <w:pPr>
              <w:rPr>
                <w:rFonts w:ascii="Calibri" w:hAnsi="Calibri" w:cs="Calibri"/>
              </w:rPr>
            </w:pPr>
            <w:r w:rsidRPr="00A95CCD">
              <w:t>X</w:t>
            </w:r>
          </w:p>
        </w:tc>
      </w:tr>
      <w:tr w:rsidR="00107F64" w:rsidRPr="009C4D10" w14:paraId="45B2E64A" w14:textId="77777777" w:rsidTr="007F7CE1">
        <w:trPr>
          <w:trHeight w:val="22"/>
        </w:trPr>
        <w:tc>
          <w:tcPr>
            <w:tcW w:w="1065" w:type="dxa"/>
            <w:vAlign w:val="center"/>
          </w:tcPr>
          <w:p w14:paraId="0CBE5C40" w14:textId="32B1633E" w:rsidR="00107F64" w:rsidRPr="00CF2E7C" w:rsidRDefault="00107F64" w:rsidP="00107F64">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107F64" w:rsidRPr="00CF2E7C" w:rsidRDefault="00107F64" w:rsidP="00107F64">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107F64" w:rsidRPr="00CF2E7C" w:rsidRDefault="00107F64" w:rsidP="00107F64">
            <w:pPr>
              <w:rPr>
                <w:rFonts w:ascii="Calibri" w:hAnsi="Calibri" w:cs="Calibri"/>
              </w:rPr>
            </w:pPr>
          </w:p>
        </w:tc>
        <w:tc>
          <w:tcPr>
            <w:tcW w:w="1455" w:type="dxa"/>
            <w:gridSpan w:val="2"/>
            <w:vAlign w:val="center"/>
          </w:tcPr>
          <w:p w14:paraId="37AD3672" w14:textId="77777777" w:rsidR="00107F64" w:rsidRPr="00CF2E7C" w:rsidRDefault="00107F64" w:rsidP="00107F64">
            <w:pPr>
              <w:rPr>
                <w:rFonts w:ascii="Calibri" w:hAnsi="Calibri" w:cs="Calibri"/>
              </w:rPr>
            </w:pPr>
          </w:p>
        </w:tc>
        <w:tc>
          <w:tcPr>
            <w:tcW w:w="1505" w:type="dxa"/>
          </w:tcPr>
          <w:p w14:paraId="0B0E7BE0" w14:textId="4B28D481" w:rsidR="00107F64" w:rsidRPr="00CF2E7C" w:rsidRDefault="00107F64" w:rsidP="00107F64">
            <w:pPr>
              <w:rPr>
                <w:rFonts w:ascii="Calibri" w:hAnsi="Calibri" w:cs="Calibri"/>
              </w:rPr>
            </w:pPr>
            <w:r w:rsidRPr="00A95CCD">
              <w:t>X</w:t>
            </w:r>
          </w:p>
        </w:tc>
      </w:tr>
      <w:tr w:rsidR="00107F64" w:rsidRPr="009C4D10" w14:paraId="43041C94" w14:textId="77777777" w:rsidTr="007F7CE1">
        <w:trPr>
          <w:trHeight w:val="22"/>
        </w:trPr>
        <w:tc>
          <w:tcPr>
            <w:tcW w:w="1065" w:type="dxa"/>
            <w:vAlign w:val="center"/>
          </w:tcPr>
          <w:p w14:paraId="7B397B46" w14:textId="1F2D7FE1" w:rsidR="00107F64" w:rsidRPr="00CF2E7C" w:rsidRDefault="00107F64" w:rsidP="00107F64">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107F64" w:rsidRPr="00CF2E7C" w:rsidRDefault="00107F64" w:rsidP="00107F64">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107F64" w:rsidRPr="00CF2E7C" w:rsidRDefault="00107F64" w:rsidP="00107F64">
            <w:pPr>
              <w:rPr>
                <w:rFonts w:ascii="Calibri" w:hAnsi="Calibri" w:cs="Calibri"/>
              </w:rPr>
            </w:pPr>
          </w:p>
        </w:tc>
        <w:tc>
          <w:tcPr>
            <w:tcW w:w="1455" w:type="dxa"/>
            <w:gridSpan w:val="2"/>
            <w:vAlign w:val="center"/>
          </w:tcPr>
          <w:p w14:paraId="3011D3E3" w14:textId="77777777" w:rsidR="00107F64" w:rsidRPr="00CF2E7C" w:rsidRDefault="00107F64" w:rsidP="00107F64">
            <w:pPr>
              <w:rPr>
                <w:rFonts w:ascii="Calibri" w:hAnsi="Calibri" w:cs="Calibri"/>
              </w:rPr>
            </w:pPr>
          </w:p>
        </w:tc>
        <w:tc>
          <w:tcPr>
            <w:tcW w:w="1505" w:type="dxa"/>
          </w:tcPr>
          <w:p w14:paraId="36FA7FC3" w14:textId="786D2EF4" w:rsidR="00107F64" w:rsidRPr="00CF2E7C" w:rsidRDefault="00107F64" w:rsidP="00107F64">
            <w:pPr>
              <w:rPr>
                <w:rFonts w:ascii="Calibri" w:hAnsi="Calibri" w:cs="Calibri"/>
              </w:rPr>
            </w:pPr>
            <w:r w:rsidRPr="00A95CCD">
              <w:t>X</w:t>
            </w:r>
          </w:p>
        </w:tc>
      </w:tr>
      <w:tr w:rsidR="00107F64" w:rsidRPr="009C4D10" w14:paraId="1E18327F" w14:textId="77777777" w:rsidTr="007F7CE1">
        <w:trPr>
          <w:trHeight w:val="22"/>
        </w:trPr>
        <w:tc>
          <w:tcPr>
            <w:tcW w:w="1065" w:type="dxa"/>
            <w:vAlign w:val="center"/>
          </w:tcPr>
          <w:p w14:paraId="0FC93136" w14:textId="655F81EE" w:rsidR="00107F64" w:rsidRPr="00CF2E7C" w:rsidRDefault="00107F64" w:rsidP="00107F64">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107F64" w:rsidRPr="00CF2E7C" w:rsidRDefault="00107F64" w:rsidP="00107F64">
            <w:pPr>
              <w:rPr>
                <w:rFonts w:ascii="Calibri" w:hAnsi="Calibri" w:cs="Calibri"/>
              </w:rPr>
            </w:pPr>
            <w:r w:rsidRPr="00CF2E7C">
              <w:rPr>
                <w:rFonts w:ascii="Calibri" w:hAnsi="Calibri" w:cs="Calibri"/>
              </w:rPr>
              <w:t>Construction</w:t>
            </w:r>
          </w:p>
        </w:tc>
        <w:tc>
          <w:tcPr>
            <w:tcW w:w="1456" w:type="dxa"/>
            <w:vAlign w:val="center"/>
          </w:tcPr>
          <w:p w14:paraId="04BF4413" w14:textId="77777777" w:rsidR="00107F64" w:rsidRPr="00CF2E7C" w:rsidRDefault="00107F64" w:rsidP="00107F64">
            <w:pPr>
              <w:rPr>
                <w:rFonts w:ascii="Calibri" w:hAnsi="Calibri" w:cs="Calibri"/>
              </w:rPr>
            </w:pPr>
          </w:p>
        </w:tc>
        <w:tc>
          <w:tcPr>
            <w:tcW w:w="1455" w:type="dxa"/>
            <w:gridSpan w:val="2"/>
            <w:vAlign w:val="center"/>
          </w:tcPr>
          <w:p w14:paraId="38A34F24" w14:textId="77777777" w:rsidR="00107F64" w:rsidRPr="00CF2E7C" w:rsidRDefault="00107F64" w:rsidP="00107F64">
            <w:pPr>
              <w:rPr>
                <w:rFonts w:ascii="Calibri" w:hAnsi="Calibri" w:cs="Calibri"/>
              </w:rPr>
            </w:pPr>
          </w:p>
        </w:tc>
        <w:tc>
          <w:tcPr>
            <w:tcW w:w="1505" w:type="dxa"/>
          </w:tcPr>
          <w:p w14:paraId="6C1FE16E" w14:textId="0FAF3B88" w:rsidR="00107F64" w:rsidRPr="00CF2E7C" w:rsidRDefault="00107F64" w:rsidP="00107F64">
            <w:pPr>
              <w:rPr>
                <w:rFonts w:ascii="Calibri" w:hAnsi="Calibri" w:cs="Calibri"/>
              </w:rPr>
            </w:pPr>
            <w:r w:rsidRPr="00A95CCD">
              <w:t>X</w:t>
            </w:r>
          </w:p>
        </w:tc>
      </w:tr>
      <w:tr w:rsidR="00107F64" w:rsidRPr="009C4D10" w14:paraId="2A50DF4E" w14:textId="77777777" w:rsidTr="007F7CE1">
        <w:trPr>
          <w:trHeight w:val="300"/>
        </w:trPr>
        <w:tc>
          <w:tcPr>
            <w:tcW w:w="1065" w:type="dxa"/>
            <w:vAlign w:val="center"/>
          </w:tcPr>
          <w:p w14:paraId="2155FD97" w14:textId="2EE2EAAC" w:rsidR="00107F64" w:rsidRPr="00CF2E7C" w:rsidRDefault="00107F64" w:rsidP="00107F64">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107F64" w:rsidRPr="00CF2E7C" w:rsidRDefault="00107F64" w:rsidP="00107F64">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107F64" w:rsidRPr="00CF2E7C" w:rsidRDefault="00107F64" w:rsidP="00107F64">
            <w:pPr>
              <w:rPr>
                <w:rFonts w:ascii="Calibri" w:hAnsi="Calibri" w:cs="Calibri"/>
              </w:rPr>
            </w:pPr>
          </w:p>
        </w:tc>
        <w:tc>
          <w:tcPr>
            <w:tcW w:w="1455" w:type="dxa"/>
            <w:gridSpan w:val="2"/>
            <w:vAlign w:val="center"/>
          </w:tcPr>
          <w:p w14:paraId="5408A0A0" w14:textId="77777777" w:rsidR="00107F64" w:rsidRPr="00CF2E7C" w:rsidRDefault="00107F64" w:rsidP="00107F64">
            <w:pPr>
              <w:rPr>
                <w:rFonts w:ascii="Calibri" w:hAnsi="Calibri" w:cs="Calibri"/>
              </w:rPr>
            </w:pPr>
          </w:p>
        </w:tc>
        <w:tc>
          <w:tcPr>
            <w:tcW w:w="1505" w:type="dxa"/>
          </w:tcPr>
          <w:p w14:paraId="6A0704D2" w14:textId="508B91AB" w:rsidR="00107F64" w:rsidRPr="00CF2E7C" w:rsidRDefault="00107F64" w:rsidP="00107F64">
            <w:pPr>
              <w:rPr>
                <w:rFonts w:ascii="Calibri" w:hAnsi="Calibri" w:cs="Calibri"/>
              </w:rPr>
            </w:pPr>
            <w:r w:rsidRPr="00A95CCD">
              <w:t>X</w:t>
            </w:r>
          </w:p>
        </w:tc>
      </w:tr>
      <w:tr w:rsidR="00107F64" w:rsidRPr="009C4D10" w14:paraId="385EB592" w14:textId="77777777" w:rsidTr="007F7CE1">
        <w:trPr>
          <w:trHeight w:val="22"/>
        </w:trPr>
        <w:tc>
          <w:tcPr>
            <w:tcW w:w="1065" w:type="dxa"/>
            <w:vAlign w:val="center"/>
          </w:tcPr>
          <w:p w14:paraId="7B938634" w14:textId="4E896EA2" w:rsidR="00107F64" w:rsidRPr="00CF2E7C" w:rsidRDefault="00107F64" w:rsidP="00107F64">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107F64" w:rsidRPr="00CF2E7C" w:rsidRDefault="00107F64" w:rsidP="00107F64">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107F64" w:rsidRPr="00CF2E7C" w:rsidRDefault="00107F64" w:rsidP="00107F64">
            <w:pPr>
              <w:rPr>
                <w:rFonts w:ascii="Calibri" w:hAnsi="Calibri" w:cs="Calibri"/>
              </w:rPr>
            </w:pPr>
          </w:p>
        </w:tc>
        <w:tc>
          <w:tcPr>
            <w:tcW w:w="1455" w:type="dxa"/>
            <w:gridSpan w:val="2"/>
            <w:vAlign w:val="center"/>
          </w:tcPr>
          <w:p w14:paraId="4BBAE27E" w14:textId="77777777" w:rsidR="00107F64" w:rsidRPr="00CF2E7C" w:rsidRDefault="00107F64" w:rsidP="00107F64">
            <w:pPr>
              <w:rPr>
                <w:rFonts w:ascii="Calibri" w:hAnsi="Calibri" w:cs="Calibri"/>
              </w:rPr>
            </w:pPr>
          </w:p>
        </w:tc>
        <w:tc>
          <w:tcPr>
            <w:tcW w:w="1505" w:type="dxa"/>
          </w:tcPr>
          <w:p w14:paraId="5B8FD802" w14:textId="15602EFB" w:rsidR="00107F64" w:rsidRPr="00CF2E7C" w:rsidRDefault="00107F64" w:rsidP="00107F64">
            <w:pPr>
              <w:rPr>
                <w:rFonts w:ascii="Calibri" w:hAnsi="Calibri" w:cs="Calibri"/>
              </w:rPr>
            </w:pPr>
            <w:r w:rsidRPr="00A95CCD">
              <w:t>X</w:t>
            </w:r>
          </w:p>
        </w:tc>
      </w:tr>
      <w:tr w:rsidR="00107F64" w:rsidRPr="009C4D10" w14:paraId="151DC3D4" w14:textId="77777777" w:rsidTr="007F7CE1">
        <w:trPr>
          <w:trHeight w:val="300"/>
        </w:trPr>
        <w:tc>
          <w:tcPr>
            <w:tcW w:w="1065" w:type="dxa"/>
            <w:vAlign w:val="center"/>
          </w:tcPr>
          <w:p w14:paraId="24686AA6" w14:textId="73367BC2" w:rsidR="00107F64" w:rsidRPr="00CF2E7C" w:rsidRDefault="00107F64" w:rsidP="00107F64">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107F64" w:rsidRPr="00CF2E7C" w:rsidRDefault="00107F64" w:rsidP="00107F64">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107F64" w:rsidRPr="00CF2E7C" w:rsidRDefault="00107F64" w:rsidP="00107F64">
            <w:pPr>
              <w:rPr>
                <w:rFonts w:ascii="Calibri" w:hAnsi="Calibri" w:cs="Calibri"/>
              </w:rPr>
            </w:pPr>
          </w:p>
        </w:tc>
        <w:tc>
          <w:tcPr>
            <w:tcW w:w="1455" w:type="dxa"/>
            <w:gridSpan w:val="2"/>
            <w:vAlign w:val="center"/>
          </w:tcPr>
          <w:p w14:paraId="5CE2605B" w14:textId="77777777" w:rsidR="00107F64" w:rsidRPr="00CF2E7C" w:rsidRDefault="00107F64" w:rsidP="00107F64">
            <w:pPr>
              <w:rPr>
                <w:rFonts w:ascii="Calibri" w:hAnsi="Calibri" w:cs="Calibri"/>
              </w:rPr>
            </w:pPr>
          </w:p>
        </w:tc>
        <w:tc>
          <w:tcPr>
            <w:tcW w:w="1505" w:type="dxa"/>
          </w:tcPr>
          <w:p w14:paraId="73977984" w14:textId="25F70F34" w:rsidR="00107F64" w:rsidRPr="00CF2E7C" w:rsidRDefault="00107F64" w:rsidP="00107F64">
            <w:pPr>
              <w:rPr>
                <w:rFonts w:ascii="Calibri" w:hAnsi="Calibri" w:cs="Calibri"/>
              </w:rPr>
            </w:pPr>
            <w:r w:rsidRPr="00A95CCD">
              <w:t>X</w:t>
            </w:r>
          </w:p>
        </w:tc>
      </w:tr>
      <w:tr w:rsidR="00107F64" w:rsidRPr="009C4D10" w14:paraId="5569CEE6" w14:textId="77777777" w:rsidTr="007F7CE1">
        <w:trPr>
          <w:trHeight w:val="22"/>
        </w:trPr>
        <w:tc>
          <w:tcPr>
            <w:tcW w:w="1065" w:type="dxa"/>
            <w:vAlign w:val="center"/>
          </w:tcPr>
          <w:p w14:paraId="31EE4DB2" w14:textId="20709EB4" w:rsidR="00107F64" w:rsidRPr="00CF2E7C" w:rsidRDefault="00107F64" w:rsidP="00107F6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107F64" w:rsidRPr="00CF2E7C" w:rsidRDefault="00107F64" w:rsidP="00107F64">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107F64" w:rsidRPr="00CF2E7C" w:rsidRDefault="00107F64" w:rsidP="00107F64">
            <w:pPr>
              <w:rPr>
                <w:rFonts w:ascii="Calibri" w:hAnsi="Calibri" w:cs="Calibri"/>
              </w:rPr>
            </w:pPr>
          </w:p>
        </w:tc>
        <w:tc>
          <w:tcPr>
            <w:tcW w:w="1455" w:type="dxa"/>
            <w:gridSpan w:val="2"/>
            <w:vAlign w:val="center"/>
          </w:tcPr>
          <w:p w14:paraId="1BA1B432" w14:textId="77777777" w:rsidR="00107F64" w:rsidRPr="00CF2E7C" w:rsidRDefault="00107F64" w:rsidP="00107F64">
            <w:pPr>
              <w:rPr>
                <w:rFonts w:ascii="Calibri" w:hAnsi="Calibri" w:cs="Calibri"/>
              </w:rPr>
            </w:pPr>
          </w:p>
        </w:tc>
        <w:tc>
          <w:tcPr>
            <w:tcW w:w="1505" w:type="dxa"/>
          </w:tcPr>
          <w:p w14:paraId="258AB5B6" w14:textId="120F0454" w:rsidR="00107F64" w:rsidRPr="00CF2E7C" w:rsidRDefault="00107F64" w:rsidP="00107F64">
            <w:pPr>
              <w:rPr>
                <w:rFonts w:ascii="Calibri" w:hAnsi="Calibri" w:cs="Calibri"/>
              </w:rPr>
            </w:pPr>
            <w:r w:rsidRPr="00A95CCD">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25C73B4C" w:rsidR="00DD292A" w:rsidRPr="00CF2E7C" w:rsidRDefault="00107F64" w:rsidP="00CF2E7C">
            <w:pPr>
              <w:rPr>
                <w:rFonts w:ascii="Calibri" w:hAnsi="Calibri" w:cs="Calibri"/>
              </w:rPr>
            </w:pPr>
            <w:r>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107F64" w:rsidRPr="009C4D10" w14:paraId="710A659C" w14:textId="77777777" w:rsidTr="00D639E7">
        <w:trPr>
          <w:trHeight w:val="300"/>
        </w:trPr>
        <w:tc>
          <w:tcPr>
            <w:tcW w:w="1065" w:type="dxa"/>
            <w:vAlign w:val="center"/>
          </w:tcPr>
          <w:p w14:paraId="15C9720A" w14:textId="1FD286BB" w:rsidR="00107F64" w:rsidRPr="00CF2E7C" w:rsidRDefault="00107F64" w:rsidP="00107F64">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107F64" w:rsidRPr="00CF2E7C" w:rsidRDefault="00107F64" w:rsidP="00107F64">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107F64" w:rsidRPr="00CF2E7C" w:rsidRDefault="00107F64" w:rsidP="00107F64">
            <w:pPr>
              <w:rPr>
                <w:rFonts w:ascii="Calibri" w:hAnsi="Calibri" w:cs="Calibri"/>
              </w:rPr>
            </w:pPr>
          </w:p>
        </w:tc>
        <w:tc>
          <w:tcPr>
            <w:tcW w:w="1455" w:type="dxa"/>
            <w:gridSpan w:val="2"/>
            <w:vAlign w:val="center"/>
          </w:tcPr>
          <w:p w14:paraId="32BA53EC" w14:textId="77777777" w:rsidR="00107F64" w:rsidRPr="00CF2E7C" w:rsidRDefault="00107F64" w:rsidP="00107F64">
            <w:pPr>
              <w:rPr>
                <w:rFonts w:ascii="Calibri" w:hAnsi="Calibri" w:cs="Calibri"/>
              </w:rPr>
            </w:pPr>
          </w:p>
        </w:tc>
        <w:tc>
          <w:tcPr>
            <w:tcW w:w="1505" w:type="dxa"/>
          </w:tcPr>
          <w:p w14:paraId="3132483F" w14:textId="0CFAF9C0" w:rsidR="00107F64" w:rsidRPr="00CF2E7C" w:rsidRDefault="00107F64" w:rsidP="00107F64">
            <w:pPr>
              <w:rPr>
                <w:rFonts w:ascii="Calibri" w:hAnsi="Calibri" w:cs="Calibri"/>
              </w:rPr>
            </w:pPr>
            <w:r w:rsidRPr="00863981">
              <w:t>X</w:t>
            </w:r>
          </w:p>
        </w:tc>
      </w:tr>
      <w:tr w:rsidR="00107F64" w:rsidRPr="009C4D10" w14:paraId="6922D8BF" w14:textId="77777777" w:rsidTr="00D639E7">
        <w:trPr>
          <w:trHeight w:val="300"/>
        </w:trPr>
        <w:tc>
          <w:tcPr>
            <w:tcW w:w="1065" w:type="dxa"/>
            <w:vAlign w:val="center"/>
          </w:tcPr>
          <w:p w14:paraId="36E911E0" w14:textId="6B06913E" w:rsidR="00107F64" w:rsidRPr="00CF2E7C" w:rsidRDefault="00107F64" w:rsidP="00107F64">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107F64" w:rsidRPr="00CF2E7C" w:rsidRDefault="00107F64" w:rsidP="00107F64">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107F64" w:rsidRPr="00CF2E7C" w:rsidRDefault="00107F64" w:rsidP="00107F64">
            <w:pPr>
              <w:rPr>
                <w:rFonts w:ascii="Calibri" w:hAnsi="Calibri" w:cs="Calibri"/>
              </w:rPr>
            </w:pPr>
          </w:p>
        </w:tc>
        <w:tc>
          <w:tcPr>
            <w:tcW w:w="1455" w:type="dxa"/>
            <w:gridSpan w:val="2"/>
            <w:vAlign w:val="center"/>
          </w:tcPr>
          <w:p w14:paraId="2897FEDE" w14:textId="77777777" w:rsidR="00107F64" w:rsidRPr="00CF2E7C" w:rsidRDefault="00107F64" w:rsidP="00107F64">
            <w:pPr>
              <w:rPr>
                <w:rFonts w:ascii="Calibri" w:hAnsi="Calibri" w:cs="Calibri"/>
              </w:rPr>
            </w:pPr>
          </w:p>
        </w:tc>
        <w:tc>
          <w:tcPr>
            <w:tcW w:w="1505" w:type="dxa"/>
          </w:tcPr>
          <w:p w14:paraId="6A1956C6" w14:textId="134BFA71" w:rsidR="00107F64" w:rsidRPr="00CF2E7C" w:rsidRDefault="00107F64" w:rsidP="00107F64">
            <w:pPr>
              <w:rPr>
                <w:rFonts w:ascii="Calibri" w:hAnsi="Calibri" w:cs="Calibri"/>
              </w:rPr>
            </w:pPr>
            <w:r w:rsidRPr="00863981">
              <w:t>X</w:t>
            </w:r>
          </w:p>
        </w:tc>
      </w:tr>
      <w:tr w:rsidR="00107F64" w:rsidRPr="009C4D10" w14:paraId="029FB1F0" w14:textId="77777777" w:rsidTr="00D639E7">
        <w:trPr>
          <w:trHeight w:val="300"/>
        </w:trPr>
        <w:tc>
          <w:tcPr>
            <w:tcW w:w="1065" w:type="dxa"/>
            <w:vAlign w:val="center"/>
          </w:tcPr>
          <w:p w14:paraId="78E20A06" w14:textId="4C5F26C6" w:rsidR="00107F64" w:rsidRPr="00CF2E7C" w:rsidRDefault="00107F64" w:rsidP="00107F64">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107F64" w:rsidRPr="00CF2E7C" w:rsidRDefault="00107F64" w:rsidP="00107F64">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107F64" w:rsidRPr="00CF2E7C" w:rsidRDefault="00107F64" w:rsidP="00107F64">
            <w:pPr>
              <w:rPr>
                <w:rFonts w:ascii="Calibri" w:hAnsi="Calibri" w:cs="Calibri"/>
              </w:rPr>
            </w:pPr>
          </w:p>
        </w:tc>
        <w:tc>
          <w:tcPr>
            <w:tcW w:w="1455" w:type="dxa"/>
            <w:gridSpan w:val="2"/>
            <w:vAlign w:val="center"/>
          </w:tcPr>
          <w:p w14:paraId="0588D4B9" w14:textId="77777777" w:rsidR="00107F64" w:rsidRPr="00CF2E7C" w:rsidRDefault="00107F64" w:rsidP="00107F64">
            <w:pPr>
              <w:rPr>
                <w:rFonts w:ascii="Calibri" w:hAnsi="Calibri" w:cs="Calibri"/>
              </w:rPr>
            </w:pPr>
          </w:p>
        </w:tc>
        <w:tc>
          <w:tcPr>
            <w:tcW w:w="1505" w:type="dxa"/>
          </w:tcPr>
          <w:p w14:paraId="6D557613" w14:textId="64D383A9" w:rsidR="00107F64" w:rsidRPr="00CF2E7C" w:rsidRDefault="00107F64" w:rsidP="00107F64">
            <w:pPr>
              <w:rPr>
                <w:rFonts w:ascii="Calibri" w:hAnsi="Calibri" w:cs="Calibri"/>
              </w:rPr>
            </w:pPr>
            <w:r w:rsidRPr="00863981">
              <w:t>X</w:t>
            </w:r>
          </w:p>
        </w:tc>
      </w:tr>
      <w:tr w:rsidR="00107F64" w:rsidRPr="009C4D10" w14:paraId="2FF1C34A" w14:textId="77777777" w:rsidTr="00D639E7">
        <w:trPr>
          <w:trHeight w:val="300"/>
        </w:trPr>
        <w:tc>
          <w:tcPr>
            <w:tcW w:w="1065" w:type="dxa"/>
            <w:vAlign w:val="center"/>
          </w:tcPr>
          <w:p w14:paraId="437A018E" w14:textId="578B1058" w:rsidR="00107F64" w:rsidRPr="00CF2E7C" w:rsidRDefault="00107F64" w:rsidP="00107F64">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107F64" w:rsidRPr="00CF2E7C" w:rsidRDefault="00107F64" w:rsidP="00107F64">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107F64" w:rsidRPr="00CF2E7C" w:rsidRDefault="00107F64" w:rsidP="00107F64">
            <w:pPr>
              <w:rPr>
                <w:rFonts w:ascii="Calibri" w:hAnsi="Calibri" w:cs="Calibri"/>
              </w:rPr>
            </w:pPr>
          </w:p>
        </w:tc>
        <w:tc>
          <w:tcPr>
            <w:tcW w:w="1455" w:type="dxa"/>
            <w:gridSpan w:val="2"/>
            <w:vAlign w:val="center"/>
          </w:tcPr>
          <w:p w14:paraId="40F5B4FC" w14:textId="77777777" w:rsidR="00107F64" w:rsidRPr="00CF2E7C" w:rsidRDefault="00107F64" w:rsidP="00107F64">
            <w:pPr>
              <w:rPr>
                <w:rFonts w:ascii="Calibri" w:hAnsi="Calibri" w:cs="Calibri"/>
              </w:rPr>
            </w:pPr>
          </w:p>
        </w:tc>
        <w:tc>
          <w:tcPr>
            <w:tcW w:w="1505" w:type="dxa"/>
          </w:tcPr>
          <w:p w14:paraId="2D2CEFA1" w14:textId="216ED698" w:rsidR="00107F64" w:rsidRPr="00CF2E7C" w:rsidRDefault="00107F64" w:rsidP="00107F64">
            <w:pPr>
              <w:rPr>
                <w:rFonts w:ascii="Calibri" w:hAnsi="Calibri" w:cs="Calibri"/>
              </w:rPr>
            </w:pPr>
            <w:r w:rsidRPr="00863981">
              <w:t>X</w:t>
            </w:r>
          </w:p>
        </w:tc>
      </w:tr>
      <w:tr w:rsidR="00107F64" w:rsidRPr="009C4D10" w14:paraId="010BC0C1" w14:textId="77777777" w:rsidTr="00D639E7">
        <w:trPr>
          <w:trHeight w:val="300"/>
        </w:trPr>
        <w:tc>
          <w:tcPr>
            <w:tcW w:w="1065" w:type="dxa"/>
            <w:vAlign w:val="center"/>
          </w:tcPr>
          <w:p w14:paraId="68DDB284" w14:textId="2824A9CE" w:rsidR="00107F64" w:rsidRPr="00CF2E7C" w:rsidRDefault="00107F64" w:rsidP="00107F64">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107F64" w:rsidRPr="00CF2E7C" w:rsidRDefault="00107F64" w:rsidP="00107F64">
            <w:pPr>
              <w:rPr>
                <w:rFonts w:ascii="Calibri" w:hAnsi="Calibri" w:cs="Calibri"/>
              </w:rPr>
            </w:pPr>
            <w:r w:rsidRPr="00CF2E7C">
              <w:rPr>
                <w:rFonts w:ascii="Calibri" w:hAnsi="Calibri" w:cs="Calibri"/>
              </w:rPr>
              <w:t>Education</w:t>
            </w:r>
          </w:p>
        </w:tc>
        <w:tc>
          <w:tcPr>
            <w:tcW w:w="1456" w:type="dxa"/>
            <w:vAlign w:val="center"/>
          </w:tcPr>
          <w:p w14:paraId="2099E313" w14:textId="77777777" w:rsidR="00107F64" w:rsidRPr="00CF2E7C" w:rsidRDefault="00107F64" w:rsidP="00107F64">
            <w:pPr>
              <w:rPr>
                <w:rFonts w:ascii="Calibri" w:hAnsi="Calibri" w:cs="Calibri"/>
              </w:rPr>
            </w:pPr>
          </w:p>
        </w:tc>
        <w:tc>
          <w:tcPr>
            <w:tcW w:w="1455" w:type="dxa"/>
            <w:gridSpan w:val="2"/>
            <w:vAlign w:val="center"/>
          </w:tcPr>
          <w:p w14:paraId="4AA900D5" w14:textId="77777777" w:rsidR="00107F64" w:rsidRPr="00CF2E7C" w:rsidRDefault="00107F64" w:rsidP="00107F64">
            <w:pPr>
              <w:rPr>
                <w:rFonts w:ascii="Calibri" w:hAnsi="Calibri" w:cs="Calibri"/>
              </w:rPr>
            </w:pPr>
          </w:p>
        </w:tc>
        <w:tc>
          <w:tcPr>
            <w:tcW w:w="1505" w:type="dxa"/>
          </w:tcPr>
          <w:p w14:paraId="5091B64E" w14:textId="342B43C9" w:rsidR="00107F64" w:rsidRPr="00CF2E7C" w:rsidRDefault="00107F64" w:rsidP="00107F64">
            <w:pPr>
              <w:rPr>
                <w:rFonts w:ascii="Calibri" w:hAnsi="Calibri" w:cs="Calibri"/>
              </w:rPr>
            </w:pPr>
            <w:r w:rsidRPr="00863981">
              <w:t>X</w:t>
            </w:r>
          </w:p>
        </w:tc>
      </w:tr>
      <w:tr w:rsidR="00107F64" w:rsidRPr="009C4D10" w14:paraId="252E2667" w14:textId="77777777" w:rsidTr="00D639E7">
        <w:trPr>
          <w:trHeight w:val="300"/>
        </w:trPr>
        <w:tc>
          <w:tcPr>
            <w:tcW w:w="1065" w:type="dxa"/>
            <w:vAlign w:val="center"/>
          </w:tcPr>
          <w:p w14:paraId="3AEE6D9A" w14:textId="1FB337E4" w:rsidR="00107F64" w:rsidRPr="00CF2E7C" w:rsidRDefault="00107F64" w:rsidP="00107F6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107F64" w:rsidRPr="00CF2E7C" w:rsidRDefault="00107F64" w:rsidP="00107F64">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107F64" w:rsidRPr="00CF2E7C" w:rsidRDefault="00107F64" w:rsidP="00107F64">
            <w:pPr>
              <w:rPr>
                <w:rFonts w:ascii="Calibri" w:hAnsi="Calibri" w:cs="Calibri"/>
              </w:rPr>
            </w:pPr>
          </w:p>
        </w:tc>
        <w:tc>
          <w:tcPr>
            <w:tcW w:w="1455" w:type="dxa"/>
            <w:gridSpan w:val="2"/>
            <w:vAlign w:val="center"/>
          </w:tcPr>
          <w:p w14:paraId="7F6E73AD" w14:textId="77777777" w:rsidR="00107F64" w:rsidRPr="00CF2E7C" w:rsidRDefault="00107F64" w:rsidP="00107F64">
            <w:pPr>
              <w:rPr>
                <w:rFonts w:ascii="Calibri" w:hAnsi="Calibri" w:cs="Calibri"/>
              </w:rPr>
            </w:pPr>
          </w:p>
        </w:tc>
        <w:tc>
          <w:tcPr>
            <w:tcW w:w="1505" w:type="dxa"/>
          </w:tcPr>
          <w:p w14:paraId="4B58B540" w14:textId="7AD44331" w:rsidR="00107F64" w:rsidRPr="00CF2E7C" w:rsidRDefault="00107F64" w:rsidP="00107F64">
            <w:pPr>
              <w:rPr>
                <w:rFonts w:ascii="Calibri" w:hAnsi="Calibri" w:cs="Calibri"/>
              </w:rPr>
            </w:pPr>
            <w:r w:rsidRPr="00863981">
              <w:t>X</w:t>
            </w:r>
          </w:p>
        </w:tc>
      </w:tr>
      <w:tr w:rsidR="00107F64" w:rsidRPr="009C4D10" w14:paraId="32A2E037" w14:textId="77777777" w:rsidTr="00D639E7">
        <w:trPr>
          <w:trHeight w:val="300"/>
        </w:trPr>
        <w:tc>
          <w:tcPr>
            <w:tcW w:w="1065" w:type="dxa"/>
            <w:vAlign w:val="center"/>
          </w:tcPr>
          <w:p w14:paraId="76840233" w14:textId="2D55CC25" w:rsidR="00107F64" w:rsidRPr="00CF2E7C" w:rsidRDefault="00107F64" w:rsidP="00107F64">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107F64" w:rsidRPr="00CF2E7C" w:rsidRDefault="00107F64" w:rsidP="00107F64">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107F64" w:rsidRPr="00CF2E7C" w:rsidRDefault="00107F64" w:rsidP="00107F64">
            <w:pPr>
              <w:rPr>
                <w:rFonts w:ascii="Calibri" w:hAnsi="Calibri" w:cs="Calibri"/>
              </w:rPr>
            </w:pPr>
          </w:p>
        </w:tc>
        <w:tc>
          <w:tcPr>
            <w:tcW w:w="1455" w:type="dxa"/>
            <w:gridSpan w:val="2"/>
            <w:vAlign w:val="center"/>
          </w:tcPr>
          <w:p w14:paraId="7D9216C7" w14:textId="77777777" w:rsidR="00107F64" w:rsidRPr="00CF2E7C" w:rsidRDefault="00107F64" w:rsidP="00107F64">
            <w:pPr>
              <w:rPr>
                <w:rFonts w:ascii="Calibri" w:hAnsi="Calibri" w:cs="Calibri"/>
              </w:rPr>
            </w:pPr>
          </w:p>
        </w:tc>
        <w:tc>
          <w:tcPr>
            <w:tcW w:w="1505" w:type="dxa"/>
          </w:tcPr>
          <w:p w14:paraId="6880DCC8" w14:textId="3C22B273" w:rsidR="00107F64" w:rsidRPr="00CF2E7C" w:rsidRDefault="00107F64" w:rsidP="00107F64">
            <w:pPr>
              <w:rPr>
                <w:rFonts w:ascii="Calibri" w:hAnsi="Calibri" w:cs="Calibri"/>
              </w:rPr>
            </w:pPr>
            <w:r w:rsidRPr="00863981">
              <w:t>X</w:t>
            </w:r>
          </w:p>
        </w:tc>
      </w:tr>
      <w:tr w:rsidR="00107F64" w:rsidRPr="009C4D10" w14:paraId="5EF39827" w14:textId="77777777" w:rsidTr="00D639E7">
        <w:trPr>
          <w:trHeight w:val="300"/>
        </w:trPr>
        <w:tc>
          <w:tcPr>
            <w:tcW w:w="1065" w:type="dxa"/>
            <w:vAlign w:val="center"/>
          </w:tcPr>
          <w:p w14:paraId="2D80659D" w14:textId="4F89BB28" w:rsidR="00107F64" w:rsidRPr="00CF2E7C" w:rsidRDefault="00107F64" w:rsidP="00107F64">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107F64" w:rsidRPr="00CF2E7C" w:rsidRDefault="00107F64" w:rsidP="00107F64">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107F64" w:rsidRPr="00CF2E7C" w:rsidRDefault="00107F64" w:rsidP="00107F64">
            <w:pPr>
              <w:rPr>
                <w:rFonts w:ascii="Calibri" w:hAnsi="Calibri" w:cs="Calibri"/>
              </w:rPr>
            </w:pPr>
          </w:p>
        </w:tc>
        <w:tc>
          <w:tcPr>
            <w:tcW w:w="1455" w:type="dxa"/>
            <w:gridSpan w:val="2"/>
            <w:vAlign w:val="center"/>
          </w:tcPr>
          <w:p w14:paraId="0FF1816F" w14:textId="77777777" w:rsidR="00107F64" w:rsidRPr="00CF2E7C" w:rsidRDefault="00107F64" w:rsidP="00107F64">
            <w:pPr>
              <w:rPr>
                <w:rFonts w:ascii="Calibri" w:hAnsi="Calibri" w:cs="Calibri"/>
              </w:rPr>
            </w:pPr>
          </w:p>
        </w:tc>
        <w:tc>
          <w:tcPr>
            <w:tcW w:w="1505" w:type="dxa"/>
          </w:tcPr>
          <w:p w14:paraId="3EFF307A" w14:textId="1A24C52A" w:rsidR="00107F64" w:rsidRPr="00CF2E7C" w:rsidRDefault="00107F64" w:rsidP="00107F64">
            <w:pPr>
              <w:rPr>
                <w:rFonts w:ascii="Calibri" w:hAnsi="Calibri" w:cs="Calibri"/>
              </w:rPr>
            </w:pPr>
            <w:r w:rsidRPr="00863981">
              <w:t>X</w:t>
            </w:r>
          </w:p>
        </w:tc>
      </w:tr>
      <w:tr w:rsidR="00107F64" w:rsidRPr="009C4D10" w14:paraId="6A26AA9B" w14:textId="77777777" w:rsidTr="00D639E7">
        <w:trPr>
          <w:trHeight w:val="300"/>
        </w:trPr>
        <w:tc>
          <w:tcPr>
            <w:tcW w:w="1065" w:type="dxa"/>
            <w:vAlign w:val="center"/>
          </w:tcPr>
          <w:p w14:paraId="4220F638" w14:textId="16AA9017" w:rsidR="00107F64" w:rsidRPr="00CF2E7C" w:rsidRDefault="00107F64" w:rsidP="00107F64">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107F64" w:rsidRPr="00CF2E7C" w:rsidRDefault="00107F64" w:rsidP="00107F64">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107F64" w:rsidRPr="00CF2E7C" w:rsidRDefault="00107F64" w:rsidP="00107F64">
            <w:pPr>
              <w:rPr>
                <w:rFonts w:ascii="Calibri" w:hAnsi="Calibri" w:cs="Calibri"/>
              </w:rPr>
            </w:pPr>
          </w:p>
        </w:tc>
        <w:tc>
          <w:tcPr>
            <w:tcW w:w="1455" w:type="dxa"/>
            <w:gridSpan w:val="2"/>
            <w:vAlign w:val="center"/>
          </w:tcPr>
          <w:p w14:paraId="68E06EB0" w14:textId="77777777" w:rsidR="00107F64" w:rsidRPr="00CF2E7C" w:rsidRDefault="00107F64" w:rsidP="00107F64">
            <w:pPr>
              <w:rPr>
                <w:rFonts w:ascii="Calibri" w:hAnsi="Calibri" w:cs="Calibri"/>
              </w:rPr>
            </w:pPr>
          </w:p>
        </w:tc>
        <w:tc>
          <w:tcPr>
            <w:tcW w:w="1505" w:type="dxa"/>
          </w:tcPr>
          <w:p w14:paraId="0503497B" w14:textId="0FAC9881" w:rsidR="00107F64" w:rsidRPr="00CF2E7C" w:rsidRDefault="00107F64" w:rsidP="00107F64">
            <w:pPr>
              <w:rPr>
                <w:rFonts w:ascii="Calibri" w:hAnsi="Calibri" w:cs="Calibri"/>
              </w:rPr>
            </w:pPr>
            <w:r w:rsidRPr="00863981">
              <w:t>X</w:t>
            </w:r>
          </w:p>
        </w:tc>
      </w:tr>
      <w:tr w:rsidR="00107F64" w:rsidRPr="009C4D10" w14:paraId="1372325C" w14:textId="77777777" w:rsidTr="00D639E7">
        <w:trPr>
          <w:trHeight w:val="300"/>
        </w:trPr>
        <w:tc>
          <w:tcPr>
            <w:tcW w:w="1065" w:type="dxa"/>
            <w:vAlign w:val="center"/>
          </w:tcPr>
          <w:p w14:paraId="686BDB9E" w14:textId="5E815A29" w:rsidR="00107F64" w:rsidRPr="00CF2E7C" w:rsidRDefault="00107F64" w:rsidP="00107F64">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107F64" w:rsidRPr="00CF2E7C" w:rsidRDefault="00107F64" w:rsidP="00107F64">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107F64" w:rsidRPr="00CF2E7C" w:rsidRDefault="00107F64" w:rsidP="00107F64">
            <w:pPr>
              <w:rPr>
                <w:rFonts w:ascii="Calibri" w:hAnsi="Calibri" w:cs="Calibri"/>
              </w:rPr>
            </w:pPr>
          </w:p>
        </w:tc>
        <w:tc>
          <w:tcPr>
            <w:tcW w:w="1455" w:type="dxa"/>
            <w:gridSpan w:val="2"/>
            <w:vAlign w:val="center"/>
          </w:tcPr>
          <w:p w14:paraId="59AAF925" w14:textId="77777777" w:rsidR="00107F64" w:rsidRPr="00CF2E7C" w:rsidRDefault="00107F64" w:rsidP="00107F64">
            <w:pPr>
              <w:rPr>
                <w:rFonts w:ascii="Calibri" w:hAnsi="Calibri" w:cs="Calibri"/>
              </w:rPr>
            </w:pPr>
          </w:p>
        </w:tc>
        <w:tc>
          <w:tcPr>
            <w:tcW w:w="1505" w:type="dxa"/>
          </w:tcPr>
          <w:p w14:paraId="0F24D7A9" w14:textId="6B6341D6" w:rsidR="00107F64" w:rsidRPr="00CF2E7C" w:rsidRDefault="00107F64" w:rsidP="00107F64">
            <w:pPr>
              <w:rPr>
                <w:rFonts w:ascii="Calibri" w:hAnsi="Calibri" w:cs="Calibri"/>
              </w:rPr>
            </w:pPr>
            <w:r w:rsidRPr="00863981">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6947CCD3" w:rsidR="00DD292A" w:rsidRPr="00CF2E7C" w:rsidRDefault="00143CC3" w:rsidP="00143CC3">
            <w:pPr>
              <w:rPr>
                <w:rFonts w:ascii="Calibri" w:hAnsi="Calibri" w:cs="Calibri"/>
              </w:rPr>
            </w:pPr>
            <w:r w:rsidRPr="00143CC3">
              <w:rPr>
                <w:rFonts w:ascii="Calibri" w:hAnsi="Calibri" w:cs="Calibri"/>
              </w:rPr>
              <w:t>The SAMA Credit Risk Management Rules apply mandatorily to all financial institutions licensed by SAMA regardless of ownership structure or sector. The rules are sector-neutral but institution-specific.</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F284A6E" w:rsidR="00DD292A" w:rsidRPr="00CF2E7C" w:rsidRDefault="00143CC3" w:rsidP="00CF2E7C">
            <w:pPr>
              <w:rPr>
                <w:rFonts w:ascii="Calibri" w:hAnsi="Calibri" w:cs="Calibri"/>
              </w:rPr>
            </w:pPr>
            <w:r w:rsidRPr="00143CC3">
              <w:rPr>
                <w:rFonts w:ascii="Calibri" w:hAnsi="Calibri" w:cs="Calibri"/>
              </w:rPr>
              <w:t>No specific FTE threshold</w:t>
            </w:r>
            <w:r>
              <w:rPr>
                <w:rFonts w:ascii="Calibri" w:hAnsi="Calibri" w:cs="Calibri"/>
              </w:rPr>
              <w:t xml:space="preserve">, </w:t>
            </w:r>
            <w:r w:rsidRPr="00143CC3">
              <w:rPr>
                <w:rFonts w:ascii="Calibri" w:hAnsi="Calibri" w:cs="Calibri"/>
              </w:rPr>
              <w:t>rules apply to all licensed financial institutions.</w:t>
            </w: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3487B843" w:rsidR="00DD292A" w:rsidRPr="00CF2E7C" w:rsidRDefault="00143CC3" w:rsidP="00CF2E7C">
            <w:pPr>
              <w:rPr>
                <w:rFonts w:ascii="Calibri" w:hAnsi="Calibri" w:cs="Calibri"/>
              </w:rPr>
            </w:pPr>
            <w:r w:rsidRPr="00143CC3">
              <w:rPr>
                <w:rFonts w:ascii="Calibri" w:hAnsi="Calibri" w:cs="Calibri"/>
              </w:rPr>
              <w:t>Not specified.</w:t>
            </w:r>
          </w:p>
        </w:tc>
      </w:tr>
      <w:tr w:rsidR="00DD292A" w:rsidRPr="0068428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6C2228C8" w:rsidR="00DD292A" w:rsidRPr="00CF2E7C" w:rsidRDefault="00143CC3" w:rsidP="00CF2E7C">
            <w:pPr>
              <w:rPr>
                <w:rFonts w:ascii="Calibri" w:hAnsi="Calibri" w:cs="Calibri"/>
                <w:lang w:val="sv-SE"/>
              </w:rPr>
            </w:pPr>
            <w:r w:rsidRPr="00143CC3">
              <w:rPr>
                <w:rFonts w:ascii="Calibri" w:hAnsi="Calibri" w:cs="Calibri"/>
                <w:lang w:val="sv-SE"/>
              </w:rPr>
              <w:t>Not specified.</w:t>
            </w: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55031036" w:rsidR="00DD292A" w:rsidRPr="00CF2E7C" w:rsidRDefault="00143CC3" w:rsidP="00CF2E7C">
            <w:pPr>
              <w:rPr>
                <w:rFonts w:ascii="Calibri" w:hAnsi="Calibri" w:cs="Calibri"/>
              </w:rPr>
            </w:pPr>
            <w:r w:rsidRPr="00143CC3">
              <w:rPr>
                <w:rFonts w:ascii="Calibri" w:hAnsi="Calibri" w:cs="Calibri"/>
              </w:rPr>
              <w:t>Not specified.</w:t>
            </w: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ABE895E" w:rsidR="00DD292A" w:rsidRPr="00CF2E7C" w:rsidRDefault="00C07E18" w:rsidP="00CF2E7C">
            <w:pPr>
              <w:rPr>
                <w:rFonts w:ascii="Calibri" w:hAnsi="Calibri" w:cs="Calibri"/>
              </w:rPr>
            </w:pPr>
            <w:r w:rsidRPr="00C07E18">
              <w:rPr>
                <w:rFonts w:ascii="Calibri" w:hAnsi="Calibri" w:cs="Calibri"/>
              </w:rPr>
              <w:t>Yes</w:t>
            </w:r>
            <w:r>
              <w:rPr>
                <w:rFonts w:ascii="Calibri" w:hAnsi="Calibri" w:cs="Calibri"/>
              </w:rPr>
              <w:t xml:space="preserve">, </w:t>
            </w:r>
            <w:r w:rsidRPr="00C07E18">
              <w:rPr>
                <w:rFonts w:ascii="Calibri" w:hAnsi="Calibri" w:cs="Calibri"/>
              </w:rPr>
              <w:t>entity must be licensed and operating in Saudi Arabia under SAMA supervision.</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0EA0311B" w:rsidR="00DD292A" w:rsidRPr="00CF2E7C" w:rsidRDefault="00C07E18" w:rsidP="00C07E18">
            <w:pPr>
              <w:rPr>
                <w:rFonts w:ascii="Calibri" w:hAnsi="Calibri" w:cs="Calibri"/>
              </w:rPr>
            </w:pPr>
            <w:r w:rsidRPr="00C07E18">
              <w:rPr>
                <w:rFonts w:ascii="Calibri" w:hAnsi="Calibri" w:cs="Calibri"/>
              </w:rPr>
              <w:t>Financial institutions must be under SAMA jurisdiction regardless of size, form, or ownership.</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32888012" w:rsidR="00DD292A" w:rsidRPr="00CF2E7C" w:rsidRDefault="00C07E18"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387473C7" w14:textId="31BFBFC9" w:rsidR="00C07E18" w:rsidRPr="00C07E18" w:rsidRDefault="00C07E18" w:rsidP="00C07E18">
            <w:pPr>
              <w:rPr>
                <w:rFonts w:ascii="Calibri" w:hAnsi="Calibri" w:cs="Calibri"/>
              </w:rPr>
            </w:pPr>
            <w:r>
              <w:rPr>
                <w:rFonts w:ascii="Calibri" w:hAnsi="Calibri" w:cs="Calibri"/>
              </w:rPr>
              <w:t>X</w:t>
            </w:r>
          </w:p>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62715FEF" w:rsidR="00DD3B33" w:rsidRPr="00CF2E7C" w:rsidRDefault="00C07E18" w:rsidP="00CF2E7C">
            <w:pPr>
              <w:rPr>
                <w:rFonts w:ascii="Calibri" w:hAnsi="Calibri" w:cs="Calibri"/>
              </w:rPr>
            </w:pPr>
            <w:r w:rsidRPr="00C07E18">
              <w:rPr>
                <w:rFonts w:ascii="Calibri" w:hAnsi="Calibri" w:cs="Calibri"/>
              </w:rPr>
              <w:t>X</w:t>
            </w: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392785D6" w:rsidR="00DD3B33" w:rsidRPr="00CF2E7C" w:rsidRDefault="00C07E18" w:rsidP="00CF2E7C">
            <w:pPr>
              <w:rPr>
                <w:rFonts w:ascii="Calibri" w:hAnsi="Calibri" w:cs="Calibri"/>
              </w:rPr>
            </w:pPr>
            <w:r w:rsidRPr="00C07E18">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4B69E09" w:rsidR="00DD3B33" w:rsidRPr="00CF2E7C" w:rsidRDefault="00C07E18" w:rsidP="00CF2E7C">
            <w:pPr>
              <w:rPr>
                <w:rFonts w:ascii="Calibri" w:hAnsi="Calibri" w:cs="Calibri"/>
              </w:rPr>
            </w:pPr>
            <w:r w:rsidRPr="00C07E18">
              <w:rPr>
                <w:rFonts w:ascii="Calibri" w:hAnsi="Calibri" w:cs="Calibri"/>
              </w:rPr>
              <w:t>X</w:t>
            </w: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16D203D5" w:rsidR="00DD3B33" w:rsidRPr="00CF2E7C" w:rsidRDefault="00C07E18" w:rsidP="00CF2E7C">
            <w:pPr>
              <w:rPr>
                <w:rFonts w:ascii="Calibri" w:hAnsi="Calibri" w:cs="Calibri"/>
              </w:rPr>
            </w:pPr>
            <w:r w:rsidRPr="00C07E18">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176D8A9" w14:textId="2F7FFD92" w:rsidR="00EB0B8F" w:rsidRPr="00EB0B8F" w:rsidRDefault="00EB0B8F" w:rsidP="00EB0B8F">
            <w:pPr>
              <w:rPr>
                <w:rFonts w:ascii="Calibri" w:hAnsi="Calibri" w:cs="Calibri"/>
              </w:rPr>
            </w:pPr>
            <w:r w:rsidRPr="00EB0B8F">
              <w:rPr>
                <w:rFonts w:ascii="Calibri" w:hAnsi="Calibri" w:cs="Calibri"/>
              </w:rPr>
              <w:t>Sanctions are imposed under the Banking Control Law, Finance Companies Control Law, Insurance Control Law, and SAMA’s enforcement framework. Penalties include:</w:t>
            </w:r>
          </w:p>
          <w:p w14:paraId="10F922FC" w14:textId="73D9AF56" w:rsidR="00EB0B8F" w:rsidRPr="00EB0B8F" w:rsidRDefault="00EB0B8F" w:rsidP="00EB0B8F">
            <w:pPr>
              <w:pStyle w:val="ListParagraph"/>
              <w:numPr>
                <w:ilvl w:val="0"/>
                <w:numId w:val="54"/>
              </w:numPr>
              <w:rPr>
                <w:rFonts w:ascii="Calibri" w:hAnsi="Calibri" w:cs="Calibri"/>
              </w:rPr>
            </w:pPr>
            <w:r w:rsidRPr="00EB0B8F">
              <w:rPr>
                <w:rFonts w:ascii="Calibri" w:hAnsi="Calibri" w:cs="Calibri"/>
              </w:rPr>
              <w:t>Fines (Art. 20, Banking Control Law)</w:t>
            </w:r>
          </w:p>
          <w:p w14:paraId="1C9CC401" w14:textId="39DD53D7" w:rsidR="00EB0B8F" w:rsidRPr="00EB0B8F" w:rsidRDefault="00EB0B8F" w:rsidP="00EB0B8F">
            <w:pPr>
              <w:pStyle w:val="ListParagraph"/>
              <w:numPr>
                <w:ilvl w:val="0"/>
                <w:numId w:val="54"/>
              </w:numPr>
              <w:rPr>
                <w:rFonts w:ascii="Calibri" w:hAnsi="Calibri" w:cs="Calibri"/>
              </w:rPr>
            </w:pPr>
            <w:r w:rsidRPr="00EB0B8F">
              <w:rPr>
                <w:rFonts w:ascii="Calibri" w:hAnsi="Calibri" w:cs="Calibri"/>
              </w:rPr>
              <w:t>Suspension/revocation of license</w:t>
            </w:r>
          </w:p>
          <w:p w14:paraId="4AE29438" w14:textId="6A1D106E" w:rsidR="00EB0B8F" w:rsidRPr="00EB0B8F" w:rsidRDefault="00EB0B8F" w:rsidP="00EB0B8F">
            <w:pPr>
              <w:pStyle w:val="ListParagraph"/>
              <w:numPr>
                <w:ilvl w:val="0"/>
                <w:numId w:val="54"/>
              </w:numPr>
              <w:rPr>
                <w:rFonts w:ascii="Calibri" w:hAnsi="Calibri" w:cs="Calibri"/>
              </w:rPr>
            </w:pPr>
            <w:r w:rsidRPr="00EB0B8F">
              <w:rPr>
                <w:rFonts w:ascii="Calibri" w:hAnsi="Calibri" w:cs="Calibri"/>
              </w:rPr>
              <w:t>Management replacement</w:t>
            </w:r>
          </w:p>
          <w:p w14:paraId="6BF4AF82" w14:textId="715D0E52" w:rsidR="00DD3B33" w:rsidRPr="00EB0B8F" w:rsidRDefault="00EB0B8F" w:rsidP="00EB0B8F">
            <w:pPr>
              <w:pStyle w:val="ListParagraph"/>
              <w:numPr>
                <w:ilvl w:val="0"/>
                <w:numId w:val="54"/>
              </w:numPr>
              <w:rPr>
                <w:rFonts w:ascii="Calibri" w:hAnsi="Calibri" w:cs="Calibri"/>
              </w:rPr>
            </w:pPr>
            <w:r w:rsidRPr="00EB0B8F">
              <w:rPr>
                <w:rFonts w:ascii="Calibri" w:hAnsi="Calibri" w:cs="Calibri"/>
              </w:rPr>
              <w:t>Criminal penalties in cases of fraud, misreporting, or AML violations.</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5C2FA992" w:rsidR="00DD292A" w:rsidRPr="00CF2E7C" w:rsidRDefault="00EB0B8F"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0C290E33" w14:textId="0EBB6191" w:rsidR="00EB0B8F" w:rsidRPr="00EB0B8F" w:rsidRDefault="00EB0B8F" w:rsidP="00EB0B8F">
            <w:pPr>
              <w:rPr>
                <w:rFonts w:ascii="Calibri" w:hAnsi="Calibri" w:cs="Calibri"/>
              </w:rPr>
            </w:pPr>
            <w:r w:rsidRPr="00EB0B8F">
              <w:rPr>
                <w:rFonts w:ascii="Calibri" w:hAnsi="Calibri" w:cs="Calibri"/>
              </w:rPr>
              <w:t>The policy is mandatory, but evidence of active implementation includes:</w:t>
            </w:r>
          </w:p>
          <w:p w14:paraId="45EA58D3" w14:textId="0B945CAC" w:rsidR="00EB0B8F" w:rsidRPr="00EB0B8F" w:rsidRDefault="00EB0B8F" w:rsidP="00EB0B8F">
            <w:pPr>
              <w:pStyle w:val="ListParagraph"/>
              <w:numPr>
                <w:ilvl w:val="0"/>
                <w:numId w:val="55"/>
              </w:numPr>
              <w:rPr>
                <w:rFonts w:ascii="Calibri" w:hAnsi="Calibri" w:cs="Calibri"/>
              </w:rPr>
            </w:pPr>
            <w:r w:rsidRPr="00EB0B8F">
              <w:rPr>
                <w:rFonts w:ascii="Calibri" w:hAnsi="Calibri" w:cs="Calibri"/>
              </w:rPr>
              <w:t>SAMA’s periodic credit risk stress testing</w:t>
            </w:r>
          </w:p>
          <w:p w14:paraId="26308AE0" w14:textId="37F86DFA" w:rsidR="00EB0B8F" w:rsidRPr="00EB0B8F" w:rsidRDefault="00EB0B8F" w:rsidP="00EB0B8F">
            <w:pPr>
              <w:pStyle w:val="ListParagraph"/>
              <w:numPr>
                <w:ilvl w:val="0"/>
                <w:numId w:val="55"/>
              </w:numPr>
              <w:rPr>
                <w:rFonts w:ascii="Calibri" w:hAnsi="Calibri" w:cs="Calibri"/>
              </w:rPr>
            </w:pPr>
            <w:r w:rsidRPr="00EB0B8F">
              <w:rPr>
                <w:rFonts w:ascii="Calibri" w:hAnsi="Calibri" w:cs="Calibri"/>
              </w:rPr>
              <w:t>On-site inspections</w:t>
            </w:r>
          </w:p>
          <w:p w14:paraId="24656497" w14:textId="38F6B68F" w:rsidR="00EB0B8F" w:rsidRPr="00EB0B8F" w:rsidRDefault="00EB0B8F" w:rsidP="00EB0B8F">
            <w:pPr>
              <w:pStyle w:val="ListParagraph"/>
              <w:numPr>
                <w:ilvl w:val="0"/>
                <w:numId w:val="55"/>
              </w:numPr>
              <w:rPr>
                <w:rFonts w:ascii="Calibri" w:hAnsi="Calibri" w:cs="Calibri"/>
              </w:rPr>
            </w:pPr>
            <w:r w:rsidRPr="00EB0B8F">
              <w:rPr>
                <w:rFonts w:ascii="Calibri" w:hAnsi="Calibri" w:cs="Calibri"/>
              </w:rPr>
              <w:t>Enforcement actions</w:t>
            </w:r>
          </w:p>
          <w:p w14:paraId="496F7156" w14:textId="60D0AFAC" w:rsidR="00DD292A" w:rsidRPr="00EB0B8F" w:rsidRDefault="00EB0B8F" w:rsidP="00EB0B8F">
            <w:pPr>
              <w:pStyle w:val="ListParagraph"/>
              <w:numPr>
                <w:ilvl w:val="0"/>
                <w:numId w:val="55"/>
              </w:numPr>
              <w:rPr>
                <w:rFonts w:ascii="Calibri" w:hAnsi="Calibri" w:cs="Calibri"/>
              </w:rPr>
            </w:pPr>
            <w:r w:rsidRPr="00EB0B8F">
              <w:rPr>
                <w:rFonts w:ascii="Calibri" w:hAnsi="Calibri" w:cs="Calibri"/>
              </w:rPr>
              <w:t>Annual risk-based supervisory reports</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459AA049" w:rsidR="00DD292A" w:rsidRPr="00CF2E7C" w:rsidRDefault="00EB0B8F" w:rsidP="00CF2E7C">
            <w:pPr>
              <w:rPr>
                <w:rFonts w:ascii="Calibri" w:hAnsi="Calibri" w:cs="Calibri"/>
              </w:rPr>
            </w:pPr>
            <w:r>
              <w:rPr>
                <w:rFonts w:ascii="Calibri" w:hAnsi="Calibri" w:cs="Calibri"/>
              </w:rPr>
              <w:t>X</w:t>
            </w: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4CBF586" w14:textId="6C943F7F" w:rsidR="003B7D56" w:rsidRPr="003B7D56" w:rsidRDefault="003B7D56" w:rsidP="003B7D56">
            <w:pPr>
              <w:rPr>
                <w:rFonts w:ascii="Calibri" w:hAnsi="Calibri" w:cs="Calibri"/>
              </w:rPr>
            </w:pPr>
            <w:r w:rsidRPr="003B7D56">
              <w:rPr>
                <w:rFonts w:ascii="Calibri" w:hAnsi="Calibri" w:cs="Calibri"/>
              </w:rPr>
              <w:t>SAMA has enforced compliance on banks and finance companies in the past. Examples include:</w:t>
            </w:r>
          </w:p>
          <w:p w14:paraId="6F2453D1" w14:textId="3889A0A3" w:rsidR="003B7D56" w:rsidRPr="003B7D56" w:rsidRDefault="003B7D56" w:rsidP="003B7D56">
            <w:pPr>
              <w:pStyle w:val="ListParagraph"/>
              <w:numPr>
                <w:ilvl w:val="0"/>
                <w:numId w:val="56"/>
              </w:numPr>
              <w:rPr>
                <w:rFonts w:ascii="Calibri" w:hAnsi="Calibri" w:cs="Calibri"/>
              </w:rPr>
            </w:pPr>
            <w:r w:rsidRPr="003B7D56">
              <w:rPr>
                <w:rFonts w:ascii="Calibri" w:hAnsi="Calibri" w:cs="Calibri"/>
              </w:rPr>
              <w:t>2021: Fines issued for credit risk misclassification.</w:t>
            </w:r>
          </w:p>
          <w:p w14:paraId="7394013F" w14:textId="5FB07CF3" w:rsidR="00DD292A" w:rsidRPr="003B7D56" w:rsidRDefault="003B7D56" w:rsidP="003B7D56">
            <w:pPr>
              <w:pStyle w:val="ListParagraph"/>
              <w:numPr>
                <w:ilvl w:val="0"/>
                <w:numId w:val="56"/>
              </w:numPr>
              <w:rPr>
                <w:rFonts w:ascii="Calibri" w:hAnsi="Calibri" w:cs="Calibri"/>
              </w:rPr>
            </w:pPr>
            <w:r w:rsidRPr="003B7D56">
              <w:rPr>
                <w:rFonts w:ascii="Calibri" w:hAnsi="Calibri" w:cs="Calibri"/>
              </w:rPr>
              <w:t>2022: Enforcement action on a finance company for failure to apply proper credit grading.</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19141F3C" w:rsidR="00DD292A" w:rsidRPr="00CF2E7C" w:rsidRDefault="005F1725"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1235CC76" w:rsidR="00410853" w:rsidRPr="00CF2E7C" w:rsidRDefault="00C45217" w:rsidP="00C45217">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34F173B4" w:rsidR="00410853" w:rsidRPr="00CF2E7C" w:rsidRDefault="00C45217" w:rsidP="00C45217">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2DF09A02" w:rsidR="00410853" w:rsidRPr="00CF2E7C" w:rsidRDefault="00C45217" w:rsidP="00C45217">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67B80E3F" w:rsidR="00410853" w:rsidRPr="00CF2E7C" w:rsidRDefault="007C31DB" w:rsidP="007C31DB">
            <w:pPr>
              <w:rPr>
                <w:rFonts w:ascii="Calibri" w:eastAsia="Times New Roman" w:hAnsi="Calibri" w:cs="Calibri"/>
                <w:kern w:val="0"/>
                <w:lang w:eastAsia="en-GB"/>
                <w14:ligatures w14:val="none"/>
              </w:rPr>
            </w:pPr>
            <w:r w:rsidRPr="007C31DB">
              <w:rPr>
                <w:rFonts w:ascii="Calibri" w:eastAsia="Times New Roman" w:hAnsi="Calibri" w:cs="Calibri"/>
                <w:kern w:val="0"/>
                <w:lang w:eastAsia="en-GB"/>
                <w14:ligatures w14:val="none"/>
              </w:rPr>
              <w:t>SAMA’s Credit Risk Management Rules emphasize risk identification, assessment, and mitigation, and promote supervisory review of capital adequacy under Pillar 2. The Regulatory Sandbox, while innovation-focused, aligns with financial risk controls applicable to climate risks.</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659E3321" w:rsidR="00F632FB" w:rsidRPr="00CF2E7C" w:rsidRDefault="007324D3" w:rsidP="007324D3">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2A72FEE3" w:rsidR="00F632FB" w:rsidRPr="00CF2E7C" w:rsidRDefault="007324D3" w:rsidP="007324D3">
            <w:pPr>
              <w:jc w:val="center"/>
              <w:textAlignment w:val="baseline"/>
              <w:rPr>
                <w:rFonts w:ascii="Calibri" w:eastAsia="Times New Roman" w:hAnsi="Calibri" w:cs="Calibri"/>
                <w:kern w:val="0"/>
                <w:lang w:eastAsia="en-GB"/>
                <w14:ligatures w14:val="none"/>
              </w:rPr>
            </w:pPr>
            <w:r w:rsidRPr="007324D3">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74EA42A1" w:rsidR="00F632FB" w:rsidRPr="00CF2E7C" w:rsidRDefault="007324D3" w:rsidP="007324D3">
            <w:pPr>
              <w:jc w:val="center"/>
              <w:textAlignment w:val="baseline"/>
              <w:rPr>
                <w:rFonts w:ascii="Calibri" w:eastAsia="Times New Roman" w:hAnsi="Calibri" w:cs="Calibri"/>
                <w:kern w:val="0"/>
                <w:lang w:eastAsia="en-GB"/>
                <w14:ligatures w14:val="none"/>
              </w:rPr>
            </w:pPr>
            <w:r w:rsidRPr="007324D3">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0EA0E6C1" w:rsidR="00F632FB" w:rsidRPr="00CF2E7C" w:rsidRDefault="007324D3" w:rsidP="007324D3">
            <w:pPr>
              <w:jc w:val="center"/>
              <w:textAlignment w:val="baseline"/>
              <w:rPr>
                <w:rFonts w:ascii="Calibri" w:eastAsia="Times New Roman" w:hAnsi="Calibri" w:cs="Calibri"/>
                <w:kern w:val="0"/>
                <w:lang w:eastAsia="en-GB"/>
                <w14:ligatures w14:val="none"/>
              </w:rPr>
            </w:pPr>
            <w:r w:rsidRPr="007324D3">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5326F120" w:rsidR="008C4722" w:rsidRPr="00CF2E7C" w:rsidRDefault="007324D3" w:rsidP="007C31DB">
            <w:pPr>
              <w:jc w:val="center"/>
              <w:textAlignment w:val="baseline"/>
              <w:rPr>
                <w:rFonts w:ascii="Calibri" w:eastAsia="Times New Roman" w:hAnsi="Calibri" w:cs="Calibri"/>
                <w:kern w:val="0"/>
                <w:lang w:eastAsia="en-GB"/>
                <w14:ligatures w14:val="none"/>
              </w:rPr>
            </w:pPr>
            <w:r w:rsidRPr="007324D3">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4389CE7" w:rsidR="008C4722" w:rsidRPr="00CF2E7C" w:rsidRDefault="007C31DB" w:rsidP="007C31DB">
            <w:pPr>
              <w:jc w:val="center"/>
              <w:textAlignment w:val="baseline"/>
              <w:rPr>
                <w:rFonts w:ascii="Calibri" w:eastAsia="Times New Roman" w:hAnsi="Calibri" w:cs="Calibri"/>
                <w:kern w:val="0"/>
                <w:lang w:eastAsia="en-GB"/>
                <w14:ligatures w14:val="none"/>
              </w:rPr>
            </w:pPr>
            <w:r w:rsidRPr="007C31DB">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3FDF5320" w:rsidR="008C4722" w:rsidRPr="00CF2E7C" w:rsidRDefault="007C31DB" w:rsidP="007C31DB">
            <w:pPr>
              <w:jc w:val="center"/>
              <w:textAlignment w:val="baseline"/>
              <w:rPr>
                <w:rFonts w:ascii="Calibri" w:eastAsia="Times New Roman" w:hAnsi="Calibri" w:cs="Calibri"/>
                <w:kern w:val="0"/>
                <w:lang w:eastAsia="en-GB"/>
                <w14:ligatures w14:val="none"/>
              </w:rPr>
            </w:pPr>
            <w:r w:rsidRPr="007C31DB">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1E796FB7" w:rsidR="008C4722" w:rsidRPr="00CF2E7C" w:rsidRDefault="007324D3" w:rsidP="007C31DB">
            <w:pPr>
              <w:jc w:val="center"/>
              <w:textAlignment w:val="baseline"/>
              <w:rPr>
                <w:rFonts w:ascii="Calibri" w:eastAsia="Times New Roman" w:hAnsi="Calibri" w:cs="Calibri"/>
                <w:kern w:val="0"/>
                <w:lang w:eastAsia="en-GB"/>
                <w14:ligatures w14:val="none"/>
              </w:rPr>
            </w:pPr>
            <w:r w:rsidRPr="007324D3">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4646C13C" w:rsidR="008C4722" w:rsidRPr="00CF2E7C" w:rsidRDefault="008A1B29" w:rsidP="008A1B29">
            <w:pPr>
              <w:jc w:val="lowKashida"/>
              <w:rPr>
                <w:rFonts w:ascii="Calibri" w:eastAsia="Times New Roman" w:hAnsi="Calibri" w:cs="Calibri"/>
                <w:kern w:val="0"/>
                <w:lang w:eastAsia="en-GB"/>
                <w14:ligatures w14:val="none"/>
              </w:rPr>
            </w:pPr>
            <w:r w:rsidRPr="008A1B29">
              <w:rPr>
                <w:rFonts w:ascii="Calibri" w:eastAsia="Times New Roman" w:hAnsi="Calibri" w:cs="Calibri"/>
                <w:kern w:val="0"/>
                <w:lang w:eastAsia="en-GB"/>
                <w14:ligatures w14:val="none"/>
              </w:rPr>
              <w:t>SAMA’s Credit Risk Management Rules (Article 3 and Article 5) require regulated entities to establish robust risk identification processes and ensure all material risks are captured within internal controls, which include sectoral, geographic, and obligor-level exposures. Climate risks</w:t>
            </w:r>
            <w:r>
              <w:rPr>
                <w:rFonts w:ascii="Calibri" w:eastAsia="Times New Roman" w:hAnsi="Calibri" w:cs="Calibri"/>
                <w:kern w:val="0"/>
                <w:lang w:eastAsia="en-GB"/>
                <w14:ligatures w14:val="none"/>
              </w:rPr>
              <w:t xml:space="preserve">, </w:t>
            </w:r>
            <w:r w:rsidRPr="008A1B29">
              <w:rPr>
                <w:rFonts w:ascii="Calibri" w:eastAsia="Times New Roman" w:hAnsi="Calibri" w:cs="Calibri"/>
                <w:kern w:val="0"/>
                <w:lang w:eastAsia="en-GB"/>
                <w14:ligatures w14:val="none"/>
              </w:rPr>
              <w:t>especially those linked to natural disasters, energy transition, or reputational exposure</w:t>
            </w:r>
            <w:r>
              <w:rPr>
                <w:rFonts w:ascii="Calibri" w:eastAsia="Times New Roman" w:hAnsi="Calibri" w:cs="Calibri"/>
                <w:kern w:val="0"/>
                <w:lang w:eastAsia="en-GB"/>
                <w14:ligatures w14:val="none"/>
              </w:rPr>
              <w:t xml:space="preserve">, </w:t>
            </w:r>
            <w:r w:rsidRPr="008A1B29">
              <w:rPr>
                <w:rFonts w:ascii="Calibri" w:eastAsia="Times New Roman" w:hAnsi="Calibri" w:cs="Calibri"/>
                <w:kern w:val="0"/>
                <w:lang w:eastAsia="en-GB"/>
                <w14:ligatures w14:val="none"/>
              </w:rPr>
              <w:t>can materially affect obligor creditworthiness and are implicitly captured under these broad requirements.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236FEE58" w:rsidR="008C4722" w:rsidRPr="00CF2E7C" w:rsidRDefault="008A1B29" w:rsidP="008A1B29">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09479F76" w:rsidR="008C4722" w:rsidRPr="00CF2E7C" w:rsidRDefault="008A1B29" w:rsidP="008A1B29">
            <w:pPr>
              <w:jc w:val="center"/>
              <w:textAlignment w:val="baseline"/>
              <w:rPr>
                <w:rFonts w:ascii="Calibri" w:eastAsia="Times New Roman" w:hAnsi="Calibri" w:cs="Calibri"/>
                <w:kern w:val="0"/>
                <w:lang w:eastAsia="en-GB"/>
                <w14:ligatures w14:val="none"/>
              </w:rPr>
            </w:pPr>
            <w:r w:rsidRPr="008A1B29">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30AB22C5" w:rsidR="008C4722" w:rsidRPr="00CF2E7C" w:rsidRDefault="008A1B29" w:rsidP="008A1B29">
            <w:pPr>
              <w:jc w:val="center"/>
              <w:textAlignment w:val="baseline"/>
              <w:rPr>
                <w:rFonts w:ascii="Calibri" w:eastAsia="Times New Roman" w:hAnsi="Calibri" w:cs="Calibri"/>
                <w:kern w:val="0"/>
                <w:lang w:eastAsia="en-GB"/>
                <w14:ligatures w14:val="none"/>
              </w:rPr>
            </w:pPr>
            <w:r w:rsidRPr="008A1B29">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B536516" w14:textId="221800B9" w:rsidR="00563879" w:rsidRPr="00563879" w:rsidRDefault="00563879" w:rsidP="00563879">
            <w:pPr>
              <w:pStyle w:val="ListParagraph"/>
              <w:numPr>
                <w:ilvl w:val="0"/>
                <w:numId w:val="57"/>
              </w:numPr>
              <w:textAlignment w:val="baseline"/>
              <w:rPr>
                <w:rFonts w:ascii="Calibri" w:eastAsia="Times New Roman" w:hAnsi="Calibri" w:cs="Calibri"/>
                <w:kern w:val="0"/>
                <w:lang w:eastAsia="en-GB"/>
                <w14:ligatures w14:val="none"/>
              </w:rPr>
            </w:pPr>
            <w:r w:rsidRPr="00563879">
              <w:rPr>
                <w:rFonts w:ascii="Calibri" w:eastAsia="Times New Roman" w:hAnsi="Calibri" w:cs="Calibri"/>
                <w:kern w:val="0"/>
                <w:lang w:eastAsia="en-GB"/>
                <w14:ligatures w14:val="none"/>
              </w:rPr>
              <w:t>Pillar 1: Capital adequacy requirements apply to all risk types, including credit, market, and operational risk, and are calculated per Basel II/III guidelines.</w:t>
            </w:r>
          </w:p>
          <w:p w14:paraId="7A2B51AA" w14:textId="09307C20" w:rsidR="00563879" w:rsidRPr="00563879" w:rsidRDefault="00563879" w:rsidP="00563879">
            <w:pPr>
              <w:pStyle w:val="ListParagraph"/>
              <w:numPr>
                <w:ilvl w:val="0"/>
                <w:numId w:val="57"/>
              </w:numPr>
              <w:textAlignment w:val="baseline"/>
              <w:rPr>
                <w:rFonts w:ascii="Calibri" w:eastAsia="Times New Roman" w:hAnsi="Calibri" w:cs="Calibri"/>
                <w:kern w:val="0"/>
                <w:lang w:eastAsia="en-GB"/>
                <w14:ligatures w14:val="none"/>
              </w:rPr>
            </w:pPr>
            <w:r w:rsidRPr="00563879">
              <w:rPr>
                <w:rFonts w:ascii="Calibri" w:eastAsia="Times New Roman" w:hAnsi="Calibri" w:cs="Calibri"/>
                <w:kern w:val="0"/>
                <w:lang w:eastAsia="en-GB"/>
                <w14:ligatures w14:val="none"/>
              </w:rPr>
              <w:t>Pillar 2: Supervisory review under Article 7 allows SAMA to require higher capital if risks are underestimated, including those related to climate.</w:t>
            </w:r>
          </w:p>
          <w:p w14:paraId="19A08324" w14:textId="42141DDC" w:rsidR="008C4722" w:rsidRPr="00563879" w:rsidRDefault="00563879" w:rsidP="00563879">
            <w:pPr>
              <w:pStyle w:val="ListParagraph"/>
              <w:numPr>
                <w:ilvl w:val="0"/>
                <w:numId w:val="57"/>
              </w:numPr>
              <w:textAlignment w:val="baseline"/>
              <w:rPr>
                <w:rFonts w:ascii="Calibri" w:eastAsia="Times New Roman" w:hAnsi="Calibri" w:cs="Calibri"/>
                <w:kern w:val="0"/>
                <w:lang w:eastAsia="en-GB"/>
                <w14:ligatures w14:val="none"/>
              </w:rPr>
            </w:pPr>
            <w:r w:rsidRPr="00563879">
              <w:rPr>
                <w:rFonts w:ascii="Calibri" w:eastAsia="Times New Roman" w:hAnsi="Calibri" w:cs="Calibri"/>
                <w:kern w:val="0"/>
                <w:lang w:eastAsia="en-GB"/>
                <w14:ligatures w14:val="none"/>
              </w:rPr>
              <w:t>Pillar 3: Public disclosure obligations align with Basel Pillar 3, requiring transparency in how risk is managed</w:t>
            </w:r>
            <w:r>
              <w:rPr>
                <w:rFonts w:ascii="Calibri" w:eastAsia="Times New Roman" w:hAnsi="Calibri" w:cs="Calibri"/>
                <w:kern w:val="0"/>
                <w:lang w:eastAsia="en-GB"/>
                <w14:ligatures w14:val="none"/>
              </w:rPr>
              <w:t xml:space="preserve">, </w:t>
            </w:r>
            <w:r w:rsidRPr="00563879">
              <w:rPr>
                <w:rFonts w:ascii="Calibri" w:eastAsia="Times New Roman" w:hAnsi="Calibri" w:cs="Calibri"/>
                <w:kern w:val="0"/>
                <w:lang w:eastAsia="en-GB"/>
                <w14:ligatures w14:val="none"/>
              </w:rPr>
              <w:t>potentially including climate-related risks as material risks.</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55840696"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44FD8A93" w:rsidR="007B7DEE" w:rsidRPr="00CF2E7C" w:rsidRDefault="00AD2B6E" w:rsidP="00AD2B6E">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4DB9FA53" w:rsidR="00ED7E12" w:rsidRPr="00CF2E7C" w:rsidRDefault="00AD2B6E" w:rsidP="00AD2B6E">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AD2B6E">
            <w:pPr>
              <w:jc w:val="cente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72C52295" w:rsidR="00ED7E12" w:rsidRPr="00CF2E7C" w:rsidRDefault="00AD2B6E" w:rsidP="00AD2B6E">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1FE4D02" w14:textId="2725BE82" w:rsidR="00524191" w:rsidRPr="00524191" w:rsidRDefault="00524191" w:rsidP="00524191">
            <w:pPr>
              <w:pStyle w:val="ListParagraph"/>
              <w:numPr>
                <w:ilvl w:val="0"/>
                <w:numId w:val="58"/>
              </w:numPr>
              <w:textAlignment w:val="baseline"/>
              <w:rPr>
                <w:rFonts w:ascii="Calibri" w:eastAsia="Times New Roman" w:hAnsi="Calibri" w:cs="Calibri"/>
                <w:kern w:val="0"/>
                <w:lang w:eastAsia="en-GB"/>
                <w14:ligatures w14:val="none"/>
              </w:rPr>
            </w:pPr>
            <w:r w:rsidRPr="00524191">
              <w:rPr>
                <w:rFonts w:ascii="Calibri" w:eastAsia="Times New Roman" w:hAnsi="Calibri" w:cs="Calibri"/>
                <w:kern w:val="0"/>
                <w:lang w:eastAsia="en-GB"/>
                <w14:ligatures w14:val="none"/>
              </w:rPr>
              <w:t>Article 6 of the Credit Risk Management Rules requires banks to submit periodic internal reports on credit risk exposure and concentration.</w:t>
            </w:r>
          </w:p>
          <w:p w14:paraId="2E513D13" w14:textId="29A559F9" w:rsidR="00524191" w:rsidRPr="00524191" w:rsidRDefault="00524191" w:rsidP="00524191">
            <w:pPr>
              <w:pStyle w:val="ListParagraph"/>
              <w:numPr>
                <w:ilvl w:val="0"/>
                <w:numId w:val="58"/>
              </w:numPr>
              <w:textAlignment w:val="baseline"/>
              <w:rPr>
                <w:rFonts w:ascii="Calibri" w:eastAsia="Times New Roman" w:hAnsi="Calibri" w:cs="Calibri"/>
                <w:kern w:val="0"/>
                <w:lang w:eastAsia="en-GB"/>
                <w14:ligatures w14:val="none"/>
              </w:rPr>
            </w:pPr>
            <w:r w:rsidRPr="00524191">
              <w:rPr>
                <w:rFonts w:ascii="Calibri" w:eastAsia="Times New Roman" w:hAnsi="Calibri" w:cs="Calibri"/>
                <w:kern w:val="0"/>
                <w:lang w:eastAsia="en-GB"/>
                <w14:ligatures w14:val="none"/>
              </w:rPr>
              <w:t>Article 9 mandates board and senior management oversight.</w:t>
            </w:r>
          </w:p>
          <w:p w14:paraId="42FF8A1B" w14:textId="7DA0CA6E" w:rsidR="00ED7E12" w:rsidRPr="00524191" w:rsidRDefault="00524191" w:rsidP="00524191">
            <w:pPr>
              <w:pStyle w:val="ListParagraph"/>
              <w:numPr>
                <w:ilvl w:val="0"/>
                <w:numId w:val="58"/>
              </w:numPr>
              <w:textAlignment w:val="baseline"/>
              <w:rPr>
                <w:rFonts w:ascii="Calibri" w:eastAsia="Times New Roman" w:hAnsi="Calibri" w:cs="Calibri"/>
                <w:kern w:val="0"/>
                <w:lang w:eastAsia="en-GB"/>
                <w14:ligatures w14:val="none"/>
              </w:rPr>
            </w:pPr>
            <w:r w:rsidRPr="00524191">
              <w:rPr>
                <w:rFonts w:ascii="Calibri" w:eastAsia="Times New Roman" w:hAnsi="Calibri" w:cs="Calibri"/>
                <w:kern w:val="0"/>
                <w:lang w:eastAsia="en-GB"/>
                <w14:ligatures w14:val="none"/>
              </w:rPr>
              <w:t>SAMA conducts ongoing supervisory reviews (off-site and on-site) to assess compliance, which could include an assessment of climate-related risk integration if these are deemed material.</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113C625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7269A">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54950E6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7269A">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5564F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7269A">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0B3E336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7269A">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6C477266" w:rsidR="00702413" w:rsidRPr="00CF2E7C" w:rsidRDefault="008726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0BFCAD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7269A">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77A3E63C" w:rsidR="00C82860" w:rsidRPr="00CF2E7C" w:rsidRDefault="008726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EF164EE" w14:textId="6E0E31D2" w:rsidR="00DF41CD" w:rsidRPr="00DF41CD" w:rsidRDefault="00DF41CD" w:rsidP="00DF41CD">
            <w:pPr>
              <w:pStyle w:val="ListParagraph"/>
              <w:numPr>
                <w:ilvl w:val="0"/>
                <w:numId w:val="59"/>
              </w:numPr>
              <w:textAlignment w:val="baseline"/>
              <w:rPr>
                <w:rFonts w:ascii="Calibri" w:eastAsia="Times New Roman" w:hAnsi="Calibri" w:cs="Calibri"/>
                <w:kern w:val="0"/>
                <w:lang w:eastAsia="en-GB"/>
                <w14:ligatures w14:val="none"/>
              </w:rPr>
            </w:pPr>
            <w:r w:rsidRPr="00DF41CD">
              <w:rPr>
                <w:rFonts w:ascii="Calibri" w:eastAsia="Times New Roman" w:hAnsi="Calibri" w:cs="Calibri"/>
                <w:kern w:val="0"/>
                <w:lang w:eastAsia="en-GB"/>
                <w14:ligatures w14:val="none"/>
              </w:rPr>
              <w:t>Article 6.1.1 and 6.1.2 of the SAMA Credit Risk Management Rules requires financial institutions to report on their credit risk management framework, including risk identification and concentration. If climate-related risks are material, they are expected to be disclosed under these general reporting obligations.</w:t>
            </w:r>
          </w:p>
          <w:p w14:paraId="4DEB14D8" w14:textId="2DB9AFC4" w:rsidR="00C82860" w:rsidRPr="00DF41CD" w:rsidRDefault="00DF41CD" w:rsidP="00DF41CD">
            <w:pPr>
              <w:pStyle w:val="ListParagraph"/>
              <w:numPr>
                <w:ilvl w:val="0"/>
                <w:numId w:val="59"/>
              </w:numPr>
              <w:textAlignment w:val="baseline"/>
              <w:rPr>
                <w:rFonts w:ascii="Calibri" w:eastAsia="Times New Roman" w:hAnsi="Calibri" w:cs="Calibri"/>
                <w:kern w:val="0"/>
                <w:lang w:eastAsia="en-GB"/>
                <w14:ligatures w14:val="none"/>
              </w:rPr>
            </w:pPr>
            <w:r w:rsidRPr="00DF41CD">
              <w:rPr>
                <w:rFonts w:ascii="Calibri" w:eastAsia="Times New Roman" w:hAnsi="Calibri" w:cs="Calibri"/>
                <w:kern w:val="0"/>
                <w:lang w:eastAsia="en-GB"/>
                <w14:ligatures w14:val="none"/>
              </w:rPr>
              <w:t>SAMA also issues annual supervisory guidelines and may prescribe enhanced disclosure for entities with high exposure to environmental or transition-sensitive sectors.</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319A432B" w:rsidR="00C82860" w:rsidRPr="00CF2E7C" w:rsidRDefault="00DF41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48EF129" w14:textId="4113321A" w:rsidR="00DF41CD" w:rsidRPr="00DF41CD" w:rsidRDefault="00DF41CD" w:rsidP="00DF41CD">
            <w:pPr>
              <w:pStyle w:val="ListParagraph"/>
              <w:numPr>
                <w:ilvl w:val="0"/>
                <w:numId w:val="60"/>
              </w:numPr>
              <w:textAlignment w:val="baseline"/>
              <w:rPr>
                <w:rFonts w:ascii="Calibri" w:eastAsia="Times New Roman" w:hAnsi="Calibri" w:cs="Calibri"/>
                <w:kern w:val="0"/>
                <w:lang w:eastAsia="en-GB"/>
                <w14:ligatures w14:val="none"/>
              </w:rPr>
            </w:pPr>
            <w:r w:rsidRPr="00DF41CD">
              <w:rPr>
                <w:rFonts w:ascii="Calibri" w:eastAsia="Times New Roman" w:hAnsi="Calibri" w:cs="Calibri"/>
                <w:kern w:val="0"/>
                <w:lang w:eastAsia="en-GB"/>
                <w14:ligatures w14:val="none"/>
              </w:rPr>
              <w:t>Under Article 8.2, financial institutions must assess obligors’ repayment capacity and all material credit risks, including sector-specific and geographical risks.</w:t>
            </w:r>
          </w:p>
          <w:p w14:paraId="5464A3A5" w14:textId="4AC66140" w:rsidR="00C82860" w:rsidRPr="00DF41CD" w:rsidRDefault="00DF41CD" w:rsidP="00DF41CD">
            <w:pPr>
              <w:pStyle w:val="ListParagraph"/>
              <w:numPr>
                <w:ilvl w:val="0"/>
                <w:numId w:val="60"/>
              </w:numPr>
              <w:textAlignment w:val="baseline"/>
              <w:rPr>
                <w:rFonts w:ascii="Calibri" w:eastAsia="Times New Roman" w:hAnsi="Calibri" w:cs="Calibri"/>
                <w:kern w:val="0"/>
                <w:lang w:eastAsia="en-GB"/>
                <w14:ligatures w14:val="none"/>
              </w:rPr>
            </w:pPr>
            <w:r w:rsidRPr="00DF41CD">
              <w:rPr>
                <w:rFonts w:ascii="Calibri" w:eastAsia="Times New Roman" w:hAnsi="Calibri" w:cs="Calibri"/>
                <w:kern w:val="0"/>
                <w:lang w:eastAsia="en-GB"/>
                <w14:ligatures w14:val="none"/>
              </w:rPr>
              <w:t>For sectors vulnerable to transition risk (e.g. oil &amp; gas, heavy industry) or physical climate risk (e.g. agriculture, coastal real estate), institutions must integrate those factors into initial credit evaluations and ongoing monitoring.</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72B7CB51" w:rsidR="00C82860" w:rsidRPr="00CF2E7C" w:rsidRDefault="00C82860" w:rsidP="00DF41C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F41CD">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DF41CD" w:rsidRPr="009C4D10" w14:paraId="1B7CF6B6" w14:textId="77777777" w:rsidTr="00CE5E3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DF41CD" w:rsidRPr="00CF2E7C" w:rsidRDefault="00DF41CD" w:rsidP="00DF41C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DF41CD" w:rsidRPr="00CF2E7C" w:rsidRDefault="00DF41CD" w:rsidP="00DF41C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hideMark/>
          </w:tcPr>
          <w:p w14:paraId="22AB93D0" w14:textId="1720C69C" w:rsidR="00DF41CD" w:rsidRPr="00CF2E7C" w:rsidRDefault="00DF41CD" w:rsidP="00DF41CD">
            <w:pPr>
              <w:jc w:val="center"/>
              <w:textAlignment w:val="baseline"/>
              <w:rPr>
                <w:rFonts w:ascii="Calibri" w:eastAsia="Times New Roman" w:hAnsi="Calibri" w:cs="Calibri"/>
                <w:kern w:val="0"/>
                <w:lang w:eastAsia="en-GB"/>
                <w14:ligatures w14:val="none"/>
              </w:rPr>
            </w:pPr>
            <w:r w:rsidRPr="00EC019A">
              <w:rPr>
                <w:rFonts w:ascii="Arial" w:hAnsi="Arial" w:cs="Arial"/>
              </w:rPr>
              <w:t> </w:t>
            </w:r>
            <w:r w:rsidRPr="00EC019A">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DF41CD" w:rsidRPr="00CF2E7C" w:rsidRDefault="00DF41CD" w:rsidP="00DF41CD">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DF41CD" w:rsidRPr="00CF2E7C" w:rsidRDefault="00DF41CD" w:rsidP="00DF41C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DF41CD" w:rsidRPr="009C4D10" w14:paraId="26AD2862" w14:textId="77777777" w:rsidTr="00CE5E3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DF41CD" w:rsidRPr="00CF2E7C" w:rsidRDefault="00DF41CD" w:rsidP="00DF41C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DF41CD" w:rsidRPr="00CF2E7C" w:rsidRDefault="00DF41CD" w:rsidP="00DF41C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hideMark/>
          </w:tcPr>
          <w:p w14:paraId="62B20717" w14:textId="682610EE" w:rsidR="00DF41CD" w:rsidRPr="00CF2E7C" w:rsidRDefault="00DF41CD" w:rsidP="00DF41CD">
            <w:pPr>
              <w:jc w:val="center"/>
              <w:textAlignment w:val="baseline"/>
              <w:rPr>
                <w:rFonts w:ascii="Calibri" w:eastAsia="Times New Roman" w:hAnsi="Calibri" w:cs="Calibri"/>
                <w:kern w:val="0"/>
                <w:lang w:eastAsia="en-GB"/>
                <w14:ligatures w14:val="none"/>
              </w:rPr>
            </w:pPr>
            <w:r w:rsidRPr="00EC019A">
              <w:rPr>
                <w:rFonts w:ascii="Arial" w:hAnsi="Arial" w:cs="Arial"/>
              </w:rPr>
              <w:t> </w:t>
            </w:r>
            <w:r w:rsidRPr="00EC019A">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DF41CD" w:rsidRPr="00CF2E7C" w:rsidRDefault="00DF41CD" w:rsidP="00DF41C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DF41CD" w:rsidRPr="00CF2E7C" w:rsidRDefault="00DF41CD" w:rsidP="00DF41C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DF41CD" w:rsidRPr="009C4D10" w14:paraId="66EF45D2" w14:textId="77777777" w:rsidTr="00CE5E3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DF41CD" w:rsidRPr="00CF2E7C" w:rsidRDefault="00DF41CD" w:rsidP="00DF41C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DF41CD" w:rsidRPr="00CF2E7C" w:rsidRDefault="00DF41CD" w:rsidP="00DF41C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hideMark/>
          </w:tcPr>
          <w:p w14:paraId="5FA616B6" w14:textId="02475A04" w:rsidR="00DF41CD" w:rsidRPr="00CF2E7C" w:rsidRDefault="00DF41CD" w:rsidP="00DF41CD">
            <w:pPr>
              <w:jc w:val="center"/>
              <w:textAlignment w:val="baseline"/>
              <w:rPr>
                <w:rFonts w:ascii="Calibri" w:eastAsia="Times New Roman" w:hAnsi="Calibri" w:cs="Calibri"/>
                <w:kern w:val="0"/>
                <w:lang w:eastAsia="en-GB"/>
                <w14:ligatures w14:val="none"/>
              </w:rPr>
            </w:pPr>
            <w:r w:rsidRPr="00EC019A">
              <w:rPr>
                <w:rFonts w:ascii="Arial" w:hAnsi="Arial" w:cs="Arial"/>
              </w:rPr>
              <w:t> </w:t>
            </w:r>
            <w:r w:rsidRPr="00EC019A">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DF41CD" w:rsidRPr="00CF2E7C" w:rsidRDefault="00DF41CD" w:rsidP="00DF41C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DF41CD" w:rsidRPr="00CF2E7C" w:rsidRDefault="00DF41CD" w:rsidP="00DF41C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2F56FE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F41CD" w:rsidRPr="00DF41CD">
              <w:rPr>
                <w:rFonts w:ascii="Calibri" w:eastAsia="Times New Roman" w:hAnsi="Calibri" w:cs="Calibri"/>
                <w:kern w:val="0"/>
                <w:lang w:val="en-SG" w:eastAsia="en-GB"/>
                <w14:ligatures w14:val="none"/>
              </w:rPr>
              <w:t> 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E84C520" w14:textId="782E6DC0" w:rsidR="00FC2E89" w:rsidRPr="00FC2E89" w:rsidRDefault="00FC2E89" w:rsidP="00FC2E89">
            <w:pPr>
              <w:pStyle w:val="ListParagraph"/>
              <w:numPr>
                <w:ilvl w:val="0"/>
                <w:numId w:val="61"/>
              </w:numPr>
              <w:textAlignment w:val="baseline"/>
              <w:rPr>
                <w:rFonts w:ascii="Calibri" w:eastAsia="Times New Roman" w:hAnsi="Calibri" w:cs="Calibri"/>
                <w:kern w:val="0"/>
                <w:lang w:eastAsia="en-GB"/>
                <w14:ligatures w14:val="none"/>
              </w:rPr>
            </w:pPr>
            <w:r w:rsidRPr="00FC2E89">
              <w:rPr>
                <w:rFonts w:ascii="Calibri" w:eastAsia="Times New Roman" w:hAnsi="Calibri" w:cs="Calibri"/>
                <w:kern w:val="0"/>
                <w:lang w:eastAsia="en-GB"/>
                <w14:ligatures w14:val="none"/>
              </w:rPr>
              <w:t>Article 6.1.3 requires the institution to monitor sectoral and geographical concentration risks. This allows the use of internal metrics or heatmaps to identify exposure to climate-vulnerable sectors (e.g. energy, construction, agriculture) or geographies (e.g. flood-prone areas).</w:t>
            </w:r>
          </w:p>
          <w:p w14:paraId="358746F9" w14:textId="3022CCE9" w:rsidR="00FC2E89" w:rsidRPr="00FC2E89" w:rsidRDefault="00FC2E89" w:rsidP="00FC2E89">
            <w:pPr>
              <w:pStyle w:val="ListParagraph"/>
              <w:numPr>
                <w:ilvl w:val="0"/>
                <w:numId w:val="61"/>
              </w:numPr>
              <w:textAlignment w:val="baseline"/>
              <w:rPr>
                <w:rFonts w:ascii="Calibri" w:eastAsia="Times New Roman" w:hAnsi="Calibri" w:cs="Calibri"/>
                <w:kern w:val="0"/>
                <w:lang w:eastAsia="en-GB"/>
                <w14:ligatures w14:val="none"/>
              </w:rPr>
            </w:pPr>
            <w:r w:rsidRPr="00FC2E89">
              <w:rPr>
                <w:rFonts w:ascii="Calibri" w:eastAsia="Times New Roman" w:hAnsi="Calibri" w:cs="Calibri"/>
                <w:kern w:val="0"/>
                <w:lang w:eastAsia="en-GB"/>
                <w14:ligatures w14:val="none"/>
              </w:rPr>
              <w:t>These metrics feed into risk appetite frameworks, credit approval thresholds, and stress testing procedures.</w:t>
            </w:r>
          </w:p>
          <w:p w14:paraId="593BA361" w14:textId="21BA8D0F" w:rsidR="00C82860" w:rsidRPr="00FC2E89" w:rsidRDefault="00FC2E89" w:rsidP="00FC2E89">
            <w:pPr>
              <w:pStyle w:val="ListParagraph"/>
              <w:numPr>
                <w:ilvl w:val="0"/>
                <w:numId w:val="61"/>
              </w:numPr>
              <w:textAlignment w:val="baseline"/>
              <w:rPr>
                <w:rFonts w:ascii="Calibri" w:eastAsia="Times New Roman" w:hAnsi="Calibri" w:cs="Calibri"/>
                <w:kern w:val="0"/>
                <w:lang w:eastAsia="en-GB"/>
                <w14:ligatures w14:val="none"/>
              </w:rPr>
            </w:pPr>
            <w:r w:rsidRPr="00FC2E89">
              <w:rPr>
                <w:rFonts w:ascii="Calibri" w:eastAsia="Times New Roman" w:hAnsi="Calibri" w:cs="Calibri"/>
                <w:kern w:val="0"/>
                <w:lang w:eastAsia="en-GB"/>
                <w14:ligatures w14:val="none"/>
              </w:rPr>
              <w:t>Supervisory reviews conducted by SAMA periodically assess whether institutions are appropriately factoring in such metrics and adjusting exposure accordingly.</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3E590118" w:rsidR="00655FF7" w:rsidRPr="00CF2E7C" w:rsidRDefault="00FC2E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778BD8EC" w:rsidR="003032A9" w:rsidRPr="00CF2E7C" w:rsidRDefault="00FC2E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2B89FC13" w14:textId="4B9533DB" w:rsidR="00D77CCD" w:rsidRPr="00D77CCD" w:rsidRDefault="00D77CCD" w:rsidP="00D77CCD">
            <w:pPr>
              <w:rPr>
                <w:rFonts w:ascii="Calibri" w:eastAsia="Times New Roman" w:hAnsi="Calibri" w:cs="Calibri"/>
                <w:kern w:val="0"/>
                <w:lang w:eastAsia="en-GB"/>
                <w14:ligatures w14:val="none"/>
              </w:rPr>
            </w:pPr>
            <w:r w:rsidRPr="00D77CCD">
              <w:rPr>
                <w:rFonts w:ascii="Calibri" w:eastAsia="Times New Roman" w:hAnsi="Calibri" w:cs="Calibri"/>
                <w:kern w:val="0"/>
                <w:lang w:eastAsia="en-GB"/>
                <w14:ligatures w14:val="none"/>
              </w:rPr>
              <w:t>Not applicable</w:t>
            </w:r>
            <w:r>
              <w:rPr>
                <w:rFonts w:ascii="Calibri" w:eastAsia="Times New Roman" w:hAnsi="Calibri" w:cs="Calibri"/>
                <w:kern w:val="0"/>
                <w:lang w:eastAsia="en-GB"/>
                <w14:ligatures w14:val="none"/>
              </w:rPr>
              <w:t>,</w:t>
            </w:r>
            <w:r w:rsidRPr="00D77CCD">
              <w:rPr>
                <w:rFonts w:ascii="Calibri" w:eastAsia="Times New Roman" w:hAnsi="Calibri" w:cs="Calibri"/>
                <w:kern w:val="0"/>
                <w:lang w:eastAsia="en-GB"/>
                <w14:ligatures w14:val="none"/>
              </w:rPr>
              <w:t xml:space="preserve"> required of all regulated financial institutions regardless of threshold.</w:t>
            </w:r>
          </w:p>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35F329EF" w:rsidR="003D5104" w:rsidRPr="00CF2E7C" w:rsidRDefault="00D77C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4C9C7357" w:rsidR="003D5104" w:rsidRPr="00CF2E7C" w:rsidRDefault="00D77C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1931406" w14:textId="663D2865" w:rsidR="007B2FD6" w:rsidRPr="007B2FD6" w:rsidRDefault="007B2FD6" w:rsidP="007B2FD6">
            <w:pPr>
              <w:rPr>
                <w:rFonts w:ascii="Calibri" w:eastAsia="Times New Roman" w:hAnsi="Calibri" w:cs="Calibri"/>
                <w:kern w:val="0"/>
                <w:lang w:eastAsia="en-GB"/>
                <w14:ligatures w14:val="none"/>
              </w:rPr>
            </w:pPr>
            <w:r w:rsidRPr="007B2FD6">
              <w:rPr>
                <w:rFonts w:ascii="Calibri" w:eastAsia="Times New Roman" w:hAnsi="Calibri" w:cs="Calibri"/>
                <w:kern w:val="0"/>
                <w:lang w:eastAsia="en-GB"/>
                <w14:ligatures w14:val="none"/>
              </w:rPr>
              <w:t>SAMA's climate scenario exercises align with international best practices (e.g. NGFS), which use narrative-based, quantified pathways with macroeconomic modelling.</w:t>
            </w:r>
            <w:r>
              <w:rPr>
                <w:rFonts w:ascii="Calibri" w:eastAsia="Times New Roman" w:hAnsi="Calibri" w:cs="Calibri"/>
                <w:kern w:val="0"/>
                <w:lang w:eastAsia="en-GB"/>
                <w14:ligatures w14:val="none"/>
              </w:rPr>
              <w:t xml:space="preserve"> </w:t>
            </w:r>
            <w:r w:rsidRPr="007B2FD6">
              <w:rPr>
                <w:rFonts w:ascii="Calibri" w:eastAsia="Times New Roman" w:hAnsi="Calibri" w:cs="Calibri"/>
                <w:kern w:val="0"/>
                <w:lang w:eastAsia="en-GB"/>
                <w14:ligatures w14:val="none"/>
              </w:rPr>
              <w:t>NGFS Scenarios</w:t>
            </w:r>
          </w:p>
          <w:p w14:paraId="30FFF3BC" w14:textId="608A9292" w:rsidR="007B2FD6" w:rsidRPr="007B2FD6" w:rsidRDefault="007B2FD6" w:rsidP="007B2FD6">
            <w:pPr>
              <w:pStyle w:val="ListParagraph"/>
              <w:numPr>
                <w:ilvl w:val="0"/>
                <w:numId w:val="62"/>
              </w:numPr>
              <w:rPr>
                <w:rFonts w:ascii="Calibri" w:eastAsia="Times New Roman" w:hAnsi="Calibri" w:cs="Calibri"/>
                <w:kern w:val="0"/>
                <w:lang w:eastAsia="en-GB"/>
                <w14:ligatures w14:val="none"/>
              </w:rPr>
            </w:pPr>
            <w:r w:rsidRPr="007B2FD6">
              <w:rPr>
                <w:rFonts w:ascii="Calibri" w:eastAsia="Times New Roman" w:hAnsi="Calibri" w:cs="Calibri"/>
                <w:kern w:val="0"/>
                <w:lang w:eastAsia="en-GB"/>
                <w14:ligatures w14:val="none"/>
              </w:rPr>
              <w:t>IPCC-aligned assumptions</w:t>
            </w:r>
          </w:p>
          <w:p w14:paraId="61111CBE" w14:textId="66363172" w:rsidR="003D5104" w:rsidRPr="007B2FD6" w:rsidRDefault="007B2FD6" w:rsidP="007B2FD6">
            <w:pPr>
              <w:pStyle w:val="ListParagraph"/>
              <w:numPr>
                <w:ilvl w:val="0"/>
                <w:numId w:val="62"/>
              </w:numPr>
              <w:rPr>
                <w:rFonts w:ascii="Calibri" w:eastAsia="Times New Roman" w:hAnsi="Calibri" w:cs="Calibri"/>
                <w:kern w:val="0"/>
                <w:lang w:eastAsia="en-GB"/>
                <w14:ligatures w14:val="none"/>
              </w:rPr>
            </w:pPr>
            <w:r w:rsidRPr="007B2FD6">
              <w:rPr>
                <w:rFonts w:ascii="Calibri" w:eastAsia="Times New Roman" w:hAnsi="Calibri" w:cs="Calibri"/>
                <w:kern w:val="0"/>
                <w:lang w:eastAsia="en-GB"/>
                <w14:ligatures w14:val="none"/>
              </w:rPr>
              <w:t>Occasionally tailored by SAMA to reflect local Saudi risk exposures.</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5343A280" w:rsidR="00BE1F9E" w:rsidRPr="00CF2E7C" w:rsidRDefault="007B2F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64BDF359" w:rsidR="00BE1F9E" w:rsidRPr="00CF2E7C" w:rsidRDefault="007B2F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662D77EB"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7B2FD6">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2B5D556" w14:textId="45A752A7" w:rsidR="00D863CB" w:rsidRPr="00D863CB" w:rsidRDefault="00D863CB" w:rsidP="00D863CB">
            <w:pPr>
              <w:pStyle w:val="ListParagraph"/>
              <w:numPr>
                <w:ilvl w:val="0"/>
                <w:numId w:val="63"/>
              </w:numPr>
              <w:textAlignment w:val="baseline"/>
              <w:rPr>
                <w:rFonts w:ascii="Calibri" w:eastAsia="Times New Roman" w:hAnsi="Calibri" w:cs="Calibri"/>
                <w:kern w:val="0"/>
                <w:lang w:eastAsia="en-GB"/>
                <w14:ligatures w14:val="none"/>
              </w:rPr>
            </w:pPr>
            <w:r w:rsidRPr="00D863CB">
              <w:rPr>
                <w:rFonts w:ascii="Calibri" w:eastAsia="Times New Roman" w:hAnsi="Calibri" w:cs="Calibri"/>
                <w:kern w:val="0"/>
                <w:lang w:eastAsia="en-GB"/>
                <w14:ligatures w14:val="none"/>
              </w:rPr>
              <w:t>Article 8.5.1 requires credit risk stress testing under both idiosyncratic and systemic scenarios. SAMA circulates macroprudential stress scenarios annually.</w:t>
            </w:r>
          </w:p>
          <w:p w14:paraId="5C18CF55" w14:textId="76D7E57C" w:rsidR="00BE1F9E" w:rsidRPr="00D863CB" w:rsidRDefault="00D863CB" w:rsidP="00D863CB">
            <w:pPr>
              <w:pStyle w:val="ListParagraph"/>
              <w:numPr>
                <w:ilvl w:val="0"/>
                <w:numId w:val="63"/>
              </w:numPr>
              <w:textAlignment w:val="baseline"/>
              <w:rPr>
                <w:rFonts w:ascii="Calibri" w:eastAsia="Times New Roman" w:hAnsi="Calibri" w:cs="Calibri"/>
                <w:kern w:val="0"/>
                <w:lang w:eastAsia="en-GB"/>
                <w14:ligatures w14:val="none"/>
              </w:rPr>
            </w:pPr>
            <w:r w:rsidRPr="00D863CB">
              <w:rPr>
                <w:rFonts w:ascii="Calibri" w:eastAsia="Times New Roman" w:hAnsi="Calibri" w:cs="Calibri"/>
                <w:kern w:val="0"/>
                <w:lang w:eastAsia="en-GB"/>
                <w14:ligatures w14:val="none"/>
              </w:rPr>
              <w:t>Institutions are expected to build internal capabilities to model climate transition shocks (e.g. carbon pricing, stranded assets).</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597558C3" w:rsidR="00DC31BF" w:rsidRPr="00CF2E7C" w:rsidRDefault="00D863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05DB115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863CB">
              <w:rPr>
                <w:rFonts w:ascii="Calibri" w:eastAsia="Times New Roman" w:hAnsi="Calibri" w:cs="Calibri"/>
                <w:kern w:val="0"/>
                <w:lang w:val="en-SG" w:eastAsia="en-GB"/>
                <w14:ligatures w14:val="none"/>
              </w:rPr>
              <w:t>X</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40355B60" w:rsidR="00F10A6E" w:rsidRPr="00CF2E7C" w:rsidRDefault="00D863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59FF35C2" w:rsidR="00F10A6E" w:rsidRPr="00CF2E7C" w:rsidRDefault="00D863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2026FDE8" w:rsidR="00F10A6E" w:rsidRPr="00CF2E7C" w:rsidRDefault="00086DD5" w:rsidP="00086DD5">
            <w:pPr>
              <w:rPr>
                <w:rFonts w:ascii="Calibri" w:eastAsia="Times New Roman" w:hAnsi="Calibri" w:cs="Calibri"/>
                <w:kern w:val="0"/>
                <w:lang w:eastAsia="en-GB"/>
                <w14:ligatures w14:val="none"/>
              </w:rPr>
            </w:pPr>
            <w:r w:rsidRPr="00086DD5">
              <w:rPr>
                <w:rFonts w:ascii="Calibri" w:eastAsia="Times New Roman" w:hAnsi="Calibri" w:cs="Calibri"/>
                <w:kern w:val="0"/>
                <w:lang w:eastAsia="en-GB"/>
                <w14:ligatures w14:val="none"/>
              </w:rPr>
              <w:t>Climate scenario assessments may extend beyond 5 years (SAMA encourages forward-looking stress horizons to assess transition impact).</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12E782DA" w:rsidR="00F26296" w:rsidRPr="00CF2E7C" w:rsidRDefault="00086DD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5693A94E" w:rsidR="00F26296" w:rsidRPr="00CF2E7C" w:rsidRDefault="00086DD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9D2F37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6DD5">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2CD23B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6DD5">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1847240D" w:rsidR="00F26296" w:rsidRPr="00CF2E7C" w:rsidRDefault="00086DD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2449812" w14:textId="7D89E6A3" w:rsidR="001B0049" w:rsidRPr="001B0049" w:rsidRDefault="001B0049" w:rsidP="001B0049">
            <w:pPr>
              <w:textAlignment w:val="baseline"/>
              <w:rPr>
                <w:rFonts w:ascii="Calibri" w:eastAsia="Times New Roman" w:hAnsi="Calibri" w:cs="Calibri"/>
                <w:kern w:val="0"/>
                <w:lang w:eastAsia="en-GB"/>
                <w14:ligatures w14:val="none"/>
              </w:rPr>
            </w:pPr>
            <w:r w:rsidRPr="001B0049">
              <w:rPr>
                <w:rFonts w:ascii="Calibri" w:eastAsia="Times New Roman" w:hAnsi="Calibri" w:cs="Calibri"/>
                <w:kern w:val="0"/>
                <w:lang w:eastAsia="en-GB"/>
                <w14:ligatures w14:val="none"/>
              </w:rPr>
              <w:t>Under Article 9.1, climate-related credit risks must be factored into capital adequacy planning via ICAAP. This includes:</w:t>
            </w:r>
          </w:p>
          <w:p w14:paraId="1FCB0F60" w14:textId="7A36F31C" w:rsidR="001B0049" w:rsidRPr="001B0049" w:rsidRDefault="001B0049" w:rsidP="001B0049">
            <w:pPr>
              <w:pStyle w:val="ListParagraph"/>
              <w:numPr>
                <w:ilvl w:val="0"/>
                <w:numId w:val="64"/>
              </w:numPr>
              <w:textAlignment w:val="baseline"/>
              <w:rPr>
                <w:rFonts w:ascii="Calibri" w:eastAsia="Times New Roman" w:hAnsi="Calibri" w:cs="Calibri"/>
                <w:kern w:val="0"/>
                <w:lang w:eastAsia="en-GB"/>
                <w14:ligatures w14:val="none"/>
              </w:rPr>
            </w:pPr>
            <w:r w:rsidRPr="001B0049">
              <w:rPr>
                <w:rFonts w:ascii="Calibri" w:eastAsia="Times New Roman" w:hAnsi="Calibri" w:cs="Calibri"/>
                <w:kern w:val="0"/>
                <w:lang w:eastAsia="en-GB"/>
                <w14:ligatures w14:val="none"/>
              </w:rPr>
              <w:t>Assessing transition risk concentration</w:t>
            </w:r>
          </w:p>
          <w:p w14:paraId="0A721679" w14:textId="39F498A7" w:rsidR="001B0049" w:rsidRPr="001B0049" w:rsidRDefault="001B0049" w:rsidP="001B0049">
            <w:pPr>
              <w:pStyle w:val="ListParagraph"/>
              <w:numPr>
                <w:ilvl w:val="0"/>
                <w:numId w:val="64"/>
              </w:numPr>
              <w:textAlignment w:val="baseline"/>
              <w:rPr>
                <w:rFonts w:ascii="Calibri" w:eastAsia="Times New Roman" w:hAnsi="Calibri" w:cs="Calibri"/>
                <w:kern w:val="0"/>
                <w:lang w:eastAsia="en-GB"/>
                <w14:ligatures w14:val="none"/>
              </w:rPr>
            </w:pPr>
            <w:r w:rsidRPr="001B0049">
              <w:rPr>
                <w:rFonts w:ascii="Calibri" w:eastAsia="Times New Roman" w:hAnsi="Calibri" w:cs="Calibri"/>
                <w:kern w:val="0"/>
                <w:lang w:eastAsia="en-GB"/>
                <w14:ligatures w14:val="none"/>
              </w:rPr>
              <w:t>Including exposures in high-carbon sectors</w:t>
            </w:r>
          </w:p>
          <w:p w14:paraId="1FDFE93C" w14:textId="55D4E929" w:rsidR="00F26296" w:rsidRPr="001B0049" w:rsidRDefault="001B0049" w:rsidP="001B0049">
            <w:pPr>
              <w:pStyle w:val="ListParagraph"/>
              <w:numPr>
                <w:ilvl w:val="0"/>
                <w:numId w:val="64"/>
              </w:numPr>
              <w:textAlignment w:val="baseline"/>
              <w:rPr>
                <w:rFonts w:ascii="Calibri" w:eastAsia="Times New Roman" w:hAnsi="Calibri" w:cs="Calibri"/>
                <w:kern w:val="0"/>
                <w:lang w:eastAsia="en-GB"/>
                <w14:ligatures w14:val="none"/>
              </w:rPr>
            </w:pPr>
            <w:r w:rsidRPr="001B0049">
              <w:rPr>
                <w:rFonts w:ascii="Calibri" w:eastAsia="Times New Roman" w:hAnsi="Calibri" w:cs="Calibri"/>
                <w:kern w:val="0"/>
                <w:lang w:eastAsia="en-GB"/>
                <w14:ligatures w14:val="none"/>
              </w:rPr>
              <w:t>Testing capital adequacy against downside transition scenarios</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152AF3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B0049">
              <w:rPr>
                <w:rFonts w:ascii="Calibri" w:eastAsia="Times New Roman" w:hAnsi="Calibri" w:cs="Calibri"/>
                <w:kern w:val="0"/>
                <w:lang w:eastAsia="en-GB"/>
                <w14:ligatures w14:val="none"/>
              </w:rPr>
              <w:t>X</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0C18872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B0049">
              <w:rPr>
                <w:rFonts w:ascii="Calibri" w:eastAsia="Times New Roman" w:hAnsi="Calibri" w:cs="Calibri"/>
                <w:kern w:val="0"/>
                <w:lang w:eastAsia="en-GB"/>
                <w14:ligatures w14:val="none"/>
              </w:rPr>
              <w:t>X</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2405C999" w:rsidR="00B114FD" w:rsidRPr="00CF2E7C" w:rsidRDefault="001B004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666D338" w14:textId="56FF121A" w:rsidR="001C6653" w:rsidRPr="001C6653" w:rsidRDefault="001C6653" w:rsidP="001C6653">
            <w:pPr>
              <w:pStyle w:val="ListParagraph"/>
              <w:numPr>
                <w:ilvl w:val="0"/>
                <w:numId w:val="66"/>
              </w:numPr>
              <w:textAlignment w:val="baseline"/>
              <w:rPr>
                <w:rFonts w:ascii="Calibri" w:eastAsia="Times New Roman" w:hAnsi="Calibri" w:cs="Calibri"/>
                <w:kern w:val="0"/>
                <w:lang w:eastAsia="en-GB"/>
                <w14:ligatures w14:val="none"/>
              </w:rPr>
            </w:pPr>
            <w:r w:rsidRPr="001C6653">
              <w:rPr>
                <w:rFonts w:ascii="Calibri" w:eastAsia="Times New Roman" w:hAnsi="Calibri" w:cs="Calibri"/>
                <w:kern w:val="0"/>
                <w:lang w:eastAsia="en-GB"/>
                <w14:ligatures w14:val="none"/>
              </w:rPr>
              <w:t>Institutions are encouraged to develop green finance strategies.</w:t>
            </w:r>
          </w:p>
          <w:p w14:paraId="01E799C7" w14:textId="0FBEB77F" w:rsidR="001C6653" w:rsidRPr="001C6653" w:rsidRDefault="001C6653" w:rsidP="001C6653">
            <w:pPr>
              <w:pStyle w:val="ListParagraph"/>
              <w:numPr>
                <w:ilvl w:val="0"/>
                <w:numId w:val="65"/>
              </w:numPr>
              <w:textAlignment w:val="baseline"/>
              <w:rPr>
                <w:rFonts w:ascii="Calibri" w:eastAsia="Times New Roman" w:hAnsi="Calibri" w:cs="Calibri"/>
                <w:kern w:val="0"/>
                <w:lang w:eastAsia="en-GB"/>
                <w14:ligatures w14:val="none"/>
              </w:rPr>
            </w:pPr>
            <w:r w:rsidRPr="001C6653">
              <w:rPr>
                <w:rFonts w:ascii="Calibri" w:eastAsia="Times New Roman" w:hAnsi="Calibri" w:cs="Calibri"/>
                <w:kern w:val="0"/>
                <w:lang w:eastAsia="en-GB"/>
                <w14:ligatures w14:val="none"/>
              </w:rPr>
              <w:t>Preferential terms (e.g. lower risk premiums, extended tenors) for projects aligned with Vision 2030 and the Saudi Green Initiative are encouraged.</w:t>
            </w:r>
          </w:p>
          <w:p w14:paraId="2D0312E8" w14:textId="77777777" w:rsidR="001C6653" w:rsidRPr="001C6653" w:rsidRDefault="001C6653" w:rsidP="001C6653">
            <w:pPr>
              <w:pStyle w:val="ListParagraph"/>
              <w:numPr>
                <w:ilvl w:val="0"/>
                <w:numId w:val="65"/>
              </w:numPr>
              <w:textAlignment w:val="baseline"/>
              <w:rPr>
                <w:rFonts w:ascii="Calibri" w:eastAsia="Times New Roman" w:hAnsi="Calibri" w:cs="Calibri"/>
                <w:kern w:val="0"/>
                <w:lang w:eastAsia="en-GB"/>
                <w14:ligatures w14:val="none"/>
              </w:rPr>
            </w:pPr>
            <w:r w:rsidRPr="001C6653">
              <w:rPr>
                <w:rFonts w:ascii="Calibri" w:eastAsia="Times New Roman" w:hAnsi="Calibri" w:cs="Calibri"/>
                <w:kern w:val="0"/>
                <w:lang w:eastAsia="en-GB"/>
                <w14:ligatures w14:val="none"/>
              </w:rPr>
              <w:t>Referenced in SAMA ESG Circular, 2023.</w:t>
            </w:r>
          </w:p>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5D5AFE50" w:rsidR="00B114FD" w:rsidRPr="00CF2E7C" w:rsidRDefault="001C665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A8AA76C" w14:textId="508B6519" w:rsidR="001C6653" w:rsidRPr="001C6653" w:rsidRDefault="001C6653" w:rsidP="001C6653">
            <w:pPr>
              <w:textAlignment w:val="baseline"/>
              <w:rPr>
                <w:rFonts w:ascii="Calibri" w:eastAsia="Times New Roman" w:hAnsi="Calibri" w:cs="Calibri"/>
                <w:kern w:val="0"/>
                <w:lang w:eastAsia="en-GB"/>
                <w14:ligatures w14:val="none"/>
              </w:rPr>
            </w:pPr>
            <w:r w:rsidRPr="001C6653">
              <w:rPr>
                <w:rFonts w:ascii="Calibri" w:eastAsia="Times New Roman" w:hAnsi="Calibri" w:cs="Calibri"/>
                <w:kern w:val="0"/>
                <w:lang w:eastAsia="en-GB"/>
                <w14:ligatures w14:val="none"/>
              </w:rPr>
              <w:t>Article 9.4 suggests that liquidity risk management frameworks should consider event-driven shocks including ESG-related ones.</w:t>
            </w:r>
          </w:p>
          <w:p w14:paraId="766111DD" w14:textId="2C689ADE" w:rsidR="001C6653" w:rsidRPr="001C6653" w:rsidRDefault="001C6653" w:rsidP="001C6653">
            <w:pPr>
              <w:pStyle w:val="ListParagraph"/>
              <w:numPr>
                <w:ilvl w:val="0"/>
                <w:numId w:val="67"/>
              </w:numPr>
              <w:textAlignment w:val="baseline"/>
              <w:rPr>
                <w:rFonts w:ascii="Calibri" w:eastAsia="Times New Roman" w:hAnsi="Calibri" w:cs="Calibri"/>
                <w:kern w:val="0"/>
                <w:lang w:eastAsia="en-GB"/>
                <w14:ligatures w14:val="none"/>
              </w:rPr>
            </w:pPr>
            <w:r w:rsidRPr="001C6653">
              <w:rPr>
                <w:rFonts w:ascii="Calibri" w:eastAsia="Times New Roman" w:hAnsi="Calibri" w:cs="Calibri"/>
                <w:kern w:val="0"/>
                <w:lang w:eastAsia="en-GB"/>
                <w14:ligatures w14:val="none"/>
              </w:rPr>
              <w:t>Institutions are advised to hold contingency liquidity buffers for stress scenarios involving:</w:t>
            </w:r>
          </w:p>
          <w:p w14:paraId="1C43412A" w14:textId="407B4783" w:rsidR="001C6653" w:rsidRPr="001C6653" w:rsidRDefault="001C6653" w:rsidP="001C6653">
            <w:pPr>
              <w:pStyle w:val="ListParagraph"/>
              <w:numPr>
                <w:ilvl w:val="0"/>
                <w:numId w:val="67"/>
              </w:numPr>
              <w:textAlignment w:val="baseline"/>
              <w:rPr>
                <w:rFonts w:ascii="Calibri" w:eastAsia="Times New Roman" w:hAnsi="Calibri" w:cs="Calibri"/>
                <w:kern w:val="0"/>
                <w:lang w:eastAsia="en-GB"/>
                <w14:ligatures w14:val="none"/>
              </w:rPr>
            </w:pPr>
            <w:r w:rsidRPr="001C6653">
              <w:rPr>
                <w:rFonts w:ascii="Calibri" w:eastAsia="Times New Roman" w:hAnsi="Calibri" w:cs="Calibri"/>
                <w:kern w:val="0"/>
                <w:lang w:eastAsia="en-GB"/>
                <w14:ligatures w14:val="none"/>
              </w:rPr>
              <w:t>Asset fire sales in fossil-heavy portfolios</w:t>
            </w:r>
          </w:p>
          <w:p w14:paraId="5B27AED7" w14:textId="77777777" w:rsidR="001C6653" w:rsidRPr="001C6653" w:rsidRDefault="001C6653" w:rsidP="001C6653">
            <w:pPr>
              <w:pStyle w:val="ListParagraph"/>
              <w:numPr>
                <w:ilvl w:val="0"/>
                <w:numId w:val="67"/>
              </w:numPr>
              <w:textAlignment w:val="baseline"/>
              <w:rPr>
                <w:rFonts w:ascii="Calibri" w:eastAsia="Times New Roman" w:hAnsi="Calibri" w:cs="Calibri"/>
                <w:kern w:val="0"/>
                <w:lang w:eastAsia="en-GB"/>
                <w14:ligatures w14:val="none"/>
              </w:rPr>
            </w:pPr>
            <w:r w:rsidRPr="001C6653">
              <w:rPr>
                <w:rFonts w:ascii="Calibri" w:eastAsia="Times New Roman" w:hAnsi="Calibri" w:cs="Calibri"/>
                <w:kern w:val="0"/>
                <w:lang w:eastAsia="en-GB"/>
                <w14:ligatures w14:val="none"/>
              </w:rPr>
              <w:t>Market reaction to stranded asset exposure</w:t>
            </w:r>
          </w:p>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96"/>
        <w:gridCol w:w="4296"/>
        <w:gridCol w:w="2219"/>
        <w:gridCol w:w="1630"/>
        <w:gridCol w:w="1709"/>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60DA0DF6" w:rsidR="00702413" w:rsidRPr="009C4D10" w:rsidRDefault="005E484C" w:rsidP="00DB2FD9">
            <w:pPr>
              <w:jc w:val="lowKashida"/>
              <w:rPr>
                <w:rFonts w:eastAsia="Times New Roman" w:cstheme="minorHAnsi"/>
                <w:kern w:val="0"/>
                <w:lang w:eastAsia="en-GB"/>
                <w14:ligatures w14:val="none"/>
              </w:rPr>
            </w:pPr>
            <w:r w:rsidRPr="005E484C">
              <w:rPr>
                <w:rFonts w:eastAsia="Times New Roman" w:cstheme="minorHAnsi"/>
                <w:kern w:val="0"/>
                <w:lang w:eastAsia="en-GB"/>
                <w14:ligatures w14:val="none"/>
              </w:rPr>
              <w:t>Yes. One important consideration is that SAMA has taken a principles-based and phased approach to incorporating ESG and climate-related risks into prudential supervision. While formal requirements are emerging (e.g. ICAAP integration, climate stress-testing), SAMA has opted for regulatory sandbox pilots, stakeholder consultation, and supervisory engagement with financial institutions to ensure a proportionate and risk-sensitive rollout. This progressive model facilitates capacity-building while maintaining supervisory oversight.</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5D86A92B" w14:textId="3669BBC0" w:rsidR="00DB2FD9" w:rsidRPr="00DB2FD9" w:rsidRDefault="00DB2FD9" w:rsidP="00DB2FD9">
            <w:pPr>
              <w:textAlignment w:val="baseline"/>
              <w:rPr>
                <w:rFonts w:eastAsia="Times New Roman" w:cstheme="minorHAnsi"/>
                <w:kern w:val="0"/>
                <w:lang w:eastAsia="en-GB"/>
                <w14:ligatures w14:val="none"/>
              </w:rPr>
            </w:pPr>
            <w:r w:rsidRPr="00DB2FD9">
              <w:rPr>
                <w:rFonts w:eastAsia="Times New Roman" w:cstheme="minorHAnsi"/>
                <w:kern w:val="0"/>
                <w:lang w:eastAsia="en-GB"/>
                <w14:ligatures w14:val="none"/>
              </w:rPr>
              <w:t>Key challenges include:</w:t>
            </w:r>
          </w:p>
          <w:p w14:paraId="42C1C280" w14:textId="67C24D7E" w:rsidR="00DB2FD9" w:rsidRPr="00DB2FD9" w:rsidRDefault="00DB2FD9" w:rsidP="00DB2FD9">
            <w:pPr>
              <w:pStyle w:val="ListParagraph"/>
              <w:numPr>
                <w:ilvl w:val="0"/>
                <w:numId w:val="68"/>
              </w:numPr>
              <w:textAlignment w:val="baseline"/>
              <w:rPr>
                <w:rFonts w:eastAsia="Times New Roman" w:cstheme="minorHAnsi"/>
                <w:kern w:val="0"/>
                <w:lang w:eastAsia="en-GB"/>
                <w14:ligatures w14:val="none"/>
              </w:rPr>
            </w:pPr>
            <w:r w:rsidRPr="00DB2FD9">
              <w:rPr>
                <w:rFonts w:eastAsia="Times New Roman" w:cstheme="minorHAnsi"/>
                <w:kern w:val="0"/>
                <w:lang w:eastAsia="en-GB"/>
                <w14:ligatures w14:val="none"/>
              </w:rPr>
              <w:t>Data limitations: Financial institutions face difficulties accessing reliable, granular, and forward-looking climate data to assess physical and transition risks.</w:t>
            </w:r>
          </w:p>
          <w:p w14:paraId="69D26616" w14:textId="5C4F63C8" w:rsidR="00DB2FD9" w:rsidRPr="00DB2FD9" w:rsidRDefault="00DB2FD9" w:rsidP="00DB2FD9">
            <w:pPr>
              <w:pStyle w:val="ListParagraph"/>
              <w:numPr>
                <w:ilvl w:val="0"/>
                <w:numId w:val="68"/>
              </w:numPr>
              <w:textAlignment w:val="baseline"/>
              <w:rPr>
                <w:rFonts w:eastAsia="Times New Roman" w:cstheme="minorHAnsi"/>
                <w:kern w:val="0"/>
                <w:lang w:eastAsia="en-GB"/>
                <w14:ligatures w14:val="none"/>
              </w:rPr>
            </w:pPr>
            <w:r w:rsidRPr="00DB2FD9">
              <w:rPr>
                <w:rFonts w:eastAsia="Times New Roman" w:cstheme="minorHAnsi"/>
                <w:kern w:val="0"/>
                <w:lang w:eastAsia="en-GB"/>
                <w14:ligatures w14:val="none"/>
              </w:rPr>
              <w:t>Methodological inconsistency: There is no uniform standard for climate stress-testing or portfolio risk exposure analysis across institutions, limiting comparability and benchmarking.</w:t>
            </w:r>
          </w:p>
          <w:p w14:paraId="608304F0" w14:textId="02FE6930" w:rsidR="00DB2FD9" w:rsidRPr="00DB2FD9" w:rsidRDefault="00DB2FD9" w:rsidP="00DB2FD9">
            <w:pPr>
              <w:pStyle w:val="ListParagraph"/>
              <w:numPr>
                <w:ilvl w:val="0"/>
                <w:numId w:val="68"/>
              </w:numPr>
              <w:textAlignment w:val="baseline"/>
              <w:rPr>
                <w:rFonts w:eastAsia="Times New Roman" w:cstheme="minorHAnsi"/>
                <w:kern w:val="0"/>
                <w:lang w:eastAsia="en-GB"/>
                <w14:ligatures w14:val="none"/>
              </w:rPr>
            </w:pPr>
            <w:r w:rsidRPr="00DB2FD9">
              <w:rPr>
                <w:rFonts w:eastAsia="Times New Roman" w:cstheme="minorHAnsi"/>
                <w:kern w:val="0"/>
                <w:lang w:eastAsia="en-GB"/>
                <w14:ligatures w14:val="none"/>
              </w:rPr>
              <w:lastRenderedPageBreak/>
              <w:t>Capacity gaps: Both regulators and institutions in KSA are still building technical expertise in ESG integration, especially within risk modelling, ICAAP, and governance frameworks.</w:t>
            </w:r>
          </w:p>
          <w:p w14:paraId="3AE389B6" w14:textId="189EE8B3" w:rsidR="00DB2FD9" w:rsidRPr="00DB2FD9" w:rsidRDefault="00DB2FD9" w:rsidP="00DB2FD9">
            <w:pPr>
              <w:pStyle w:val="ListParagraph"/>
              <w:numPr>
                <w:ilvl w:val="0"/>
                <w:numId w:val="68"/>
              </w:numPr>
              <w:textAlignment w:val="baseline"/>
              <w:rPr>
                <w:rFonts w:eastAsia="Times New Roman" w:cstheme="minorHAnsi"/>
                <w:kern w:val="0"/>
                <w:lang w:eastAsia="en-GB"/>
                <w14:ligatures w14:val="none"/>
              </w:rPr>
            </w:pPr>
            <w:r w:rsidRPr="00DB2FD9">
              <w:rPr>
                <w:rFonts w:eastAsia="Times New Roman" w:cstheme="minorHAnsi"/>
                <w:kern w:val="0"/>
                <w:lang w:eastAsia="en-GB"/>
                <w14:ligatures w14:val="none"/>
              </w:rPr>
              <w:t>Lack of sectoral taxonomies: The absence of a finalized national sustainable finance taxonomy makes it harder to classify green/brown assets and set targeted capital treatments.</w:t>
            </w:r>
          </w:p>
          <w:p w14:paraId="718D87F5" w14:textId="4626DEAA" w:rsidR="00702413" w:rsidRPr="00DB2FD9" w:rsidRDefault="00DB2FD9" w:rsidP="00DB2FD9">
            <w:pPr>
              <w:pStyle w:val="ListParagraph"/>
              <w:numPr>
                <w:ilvl w:val="0"/>
                <w:numId w:val="68"/>
              </w:numPr>
              <w:textAlignment w:val="baseline"/>
              <w:rPr>
                <w:rFonts w:eastAsia="Times New Roman" w:cstheme="minorHAnsi"/>
                <w:kern w:val="0"/>
                <w:lang w:eastAsia="en-GB"/>
                <w14:ligatures w14:val="none"/>
              </w:rPr>
            </w:pPr>
            <w:r w:rsidRPr="00DB2FD9">
              <w:rPr>
                <w:rFonts w:eastAsia="Times New Roman" w:cstheme="minorHAnsi"/>
                <w:kern w:val="0"/>
                <w:lang w:eastAsia="en-GB"/>
                <w14:ligatures w14:val="none"/>
              </w:rPr>
              <w:t>Global misalignment: International frameworks remain voluntary or fragmented, leading to uncertainty for financial institutions operating across borders.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11549004" w:rsidR="00FE0EA5" w:rsidRPr="009C4D10" w:rsidRDefault="00FE0EA5" w:rsidP="00CF2E7C">
            <w:pPr>
              <w:rPr>
                <w:rFonts w:cstheme="minorHAnsi"/>
              </w:rPr>
            </w:pPr>
            <w:r w:rsidRPr="009C4D10">
              <w:rPr>
                <w:rFonts w:cstheme="minorHAnsi"/>
                <w:lang w:val="en-SG"/>
              </w:rPr>
              <w:t> </w:t>
            </w:r>
            <w:r w:rsidRPr="009C4D10">
              <w:rPr>
                <w:rFonts w:cstheme="minorHAnsi"/>
              </w:rPr>
              <w:t> </w:t>
            </w:r>
            <w:r w:rsidR="00DB2FD9">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425A611" w:rsidR="00FE0EA5" w:rsidRPr="009C4D10" w:rsidRDefault="00FE0EA5" w:rsidP="00CF2E7C">
            <w:pPr>
              <w:rPr>
                <w:rFonts w:cstheme="minorHAnsi"/>
              </w:rPr>
            </w:pPr>
            <w:r w:rsidRPr="009C4D10">
              <w:rPr>
                <w:rFonts w:cstheme="minorHAnsi"/>
                <w:lang w:val="en-SG"/>
              </w:rPr>
              <w:t> </w:t>
            </w:r>
            <w:r w:rsidRPr="009C4D10">
              <w:rPr>
                <w:rFonts w:cstheme="minorHAnsi"/>
              </w:rPr>
              <w:t> </w:t>
            </w:r>
            <w:r w:rsidR="00DB2FD9">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6360D85A" w:rsidR="00FE0EA5" w:rsidRPr="009C4D10" w:rsidRDefault="00FE0EA5" w:rsidP="00CF2E7C">
            <w:pPr>
              <w:rPr>
                <w:rFonts w:cstheme="minorHAnsi"/>
              </w:rPr>
            </w:pPr>
            <w:r w:rsidRPr="009C4D10">
              <w:rPr>
                <w:rFonts w:cstheme="minorHAnsi"/>
                <w:lang w:val="en-SG"/>
              </w:rPr>
              <w:t> </w:t>
            </w:r>
            <w:r w:rsidRPr="009C4D10">
              <w:rPr>
                <w:rFonts w:cstheme="minorHAnsi"/>
              </w:rPr>
              <w:t> </w:t>
            </w:r>
            <w:r w:rsidR="00DB2FD9">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1558F068" w:rsidR="00FE0EA5" w:rsidRPr="009C4D10" w:rsidRDefault="00FE0EA5" w:rsidP="00CF2E7C">
            <w:pPr>
              <w:rPr>
                <w:rFonts w:cstheme="minorHAnsi"/>
              </w:rPr>
            </w:pPr>
            <w:r w:rsidRPr="009C4D10">
              <w:rPr>
                <w:rFonts w:cstheme="minorHAnsi"/>
                <w:lang w:val="en-SG"/>
              </w:rPr>
              <w:t> </w:t>
            </w:r>
            <w:r w:rsidRPr="009C4D10">
              <w:rPr>
                <w:rFonts w:cstheme="minorHAnsi"/>
              </w:rPr>
              <w:t> </w:t>
            </w:r>
            <w:r w:rsidR="00DB2FD9">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100B74FD" w:rsidR="00FE0EA5" w:rsidRPr="009C4D10" w:rsidRDefault="00FE0EA5" w:rsidP="00CF2E7C">
            <w:pPr>
              <w:rPr>
                <w:rFonts w:cstheme="minorHAnsi"/>
              </w:rPr>
            </w:pPr>
            <w:r w:rsidRPr="009C4D10">
              <w:rPr>
                <w:rFonts w:cstheme="minorHAnsi"/>
                <w:lang w:val="en-SG"/>
              </w:rPr>
              <w:t> </w:t>
            </w:r>
            <w:r w:rsidRPr="009C4D10">
              <w:rPr>
                <w:rFonts w:cstheme="minorHAnsi"/>
              </w:rPr>
              <w:t> </w:t>
            </w:r>
            <w:r w:rsidR="00DB2FD9">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2293D206" w:rsidR="00FE0EA5" w:rsidRPr="009C4D10" w:rsidRDefault="00FE0EA5" w:rsidP="00CF2E7C">
            <w:pPr>
              <w:rPr>
                <w:rFonts w:cstheme="minorHAnsi"/>
              </w:rPr>
            </w:pPr>
            <w:r w:rsidRPr="009C4D10">
              <w:rPr>
                <w:rFonts w:cstheme="minorHAnsi"/>
              </w:rPr>
              <w:t>  </w:t>
            </w:r>
            <w:r w:rsidR="00DB2FD9">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1BECE7EE" w:rsidR="00FE0EA5" w:rsidRPr="009C4D10" w:rsidRDefault="00FE0EA5" w:rsidP="00CF2E7C">
            <w:pPr>
              <w:rPr>
                <w:rFonts w:cstheme="minorHAnsi"/>
              </w:rPr>
            </w:pPr>
            <w:r w:rsidRPr="009C4D10">
              <w:rPr>
                <w:rFonts w:cstheme="minorHAnsi"/>
                <w:lang w:val="en-SG"/>
              </w:rPr>
              <w:t> </w:t>
            </w:r>
            <w:r w:rsidRPr="009C4D10">
              <w:rPr>
                <w:rFonts w:cstheme="minorHAnsi"/>
              </w:rPr>
              <w:t> </w:t>
            </w:r>
            <w:r w:rsidR="00DB2FD9">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147C6FF9" w14:textId="7E4575D9" w:rsidR="001C3E63" w:rsidRPr="00B04344" w:rsidRDefault="001C3E63" w:rsidP="00B04344">
            <w:pPr>
              <w:pStyle w:val="ListParagraph"/>
              <w:numPr>
                <w:ilvl w:val="0"/>
                <w:numId w:val="69"/>
              </w:numPr>
              <w:rPr>
                <w:rFonts w:cstheme="minorHAnsi"/>
              </w:rPr>
            </w:pPr>
            <w:r w:rsidRPr="00B04344">
              <w:rPr>
                <w:rFonts w:cstheme="minorHAnsi"/>
              </w:rPr>
              <w:t>BCBS Principles for the Effective Management and Supervision of Climate-related Financial Risks</w:t>
            </w:r>
          </w:p>
          <w:p w14:paraId="0DB55A72" w14:textId="422B8096" w:rsidR="00083F26" w:rsidRPr="00B04344" w:rsidRDefault="00B04344" w:rsidP="00B04344">
            <w:pPr>
              <w:pStyle w:val="ListParagraph"/>
              <w:rPr>
                <w:rFonts w:cstheme="minorHAnsi"/>
              </w:rPr>
            </w:pPr>
            <w:hyperlink r:id="rId24" w:history="1">
              <w:r w:rsidRPr="00146093">
                <w:rPr>
                  <w:rStyle w:val="Hyperlink"/>
                  <w:rFonts w:cstheme="minorHAnsi"/>
                </w:rPr>
                <w:t>https://web.archive.org/web/20230920170700/https://www.bis.org/bcbs/publ/d532.htm</w:t>
              </w:r>
            </w:hyperlink>
            <w:r w:rsidR="00083F26" w:rsidRPr="00B04344">
              <w:rPr>
                <w:rFonts w:cstheme="minorHAnsi"/>
              </w:rPr>
              <w:t xml:space="preserve"> </w:t>
            </w:r>
          </w:p>
          <w:p w14:paraId="54C9953A" w14:textId="7B79AD2E" w:rsidR="001C3E63" w:rsidRPr="00B04344" w:rsidRDefault="001C3E63" w:rsidP="00B04344">
            <w:pPr>
              <w:pStyle w:val="ListParagraph"/>
              <w:numPr>
                <w:ilvl w:val="0"/>
                <w:numId w:val="69"/>
              </w:numPr>
              <w:rPr>
                <w:rFonts w:cstheme="minorHAnsi"/>
              </w:rPr>
            </w:pPr>
            <w:r w:rsidRPr="00B04344">
              <w:rPr>
                <w:rFonts w:cstheme="minorHAnsi"/>
              </w:rPr>
              <w:t>NGFS Climate Scenarios Framework (2021–2023 updates)</w:t>
            </w:r>
          </w:p>
          <w:p w14:paraId="7C7C0862" w14:textId="1ED39798" w:rsidR="003031FD" w:rsidRPr="00B04344" w:rsidRDefault="00B04344" w:rsidP="00B04344">
            <w:pPr>
              <w:pStyle w:val="ListParagraph"/>
              <w:rPr>
                <w:rFonts w:cstheme="minorHAnsi"/>
              </w:rPr>
            </w:pPr>
            <w:hyperlink r:id="rId25" w:history="1">
              <w:r w:rsidRPr="00146093">
                <w:rPr>
                  <w:rStyle w:val="Hyperlink"/>
                  <w:rFonts w:cstheme="minorHAnsi"/>
                </w:rPr>
                <w:t>https://web.archive.org/web/20230902144625/https://www.ngfs.net/ngfs-scenarios-portal/</w:t>
              </w:r>
            </w:hyperlink>
            <w:r w:rsidR="003031FD" w:rsidRPr="00B04344">
              <w:rPr>
                <w:rFonts w:cstheme="minorHAnsi"/>
              </w:rPr>
              <w:t xml:space="preserve"> </w:t>
            </w:r>
          </w:p>
          <w:p w14:paraId="4AF4B934" w14:textId="0A484A2C" w:rsidR="001C3E63" w:rsidRPr="00B04344" w:rsidRDefault="001C3E63" w:rsidP="00B04344">
            <w:pPr>
              <w:pStyle w:val="ListParagraph"/>
              <w:numPr>
                <w:ilvl w:val="0"/>
                <w:numId w:val="69"/>
              </w:numPr>
              <w:rPr>
                <w:rFonts w:cstheme="minorHAnsi"/>
              </w:rPr>
            </w:pPr>
            <w:r w:rsidRPr="00B04344">
              <w:rPr>
                <w:rFonts w:cstheme="minorHAnsi"/>
              </w:rPr>
              <w:t>TCFD Recommendations (2017)</w:t>
            </w:r>
          </w:p>
          <w:p w14:paraId="5AD7C5A3" w14:textId="67678ADB" w:rsidR="003031FD" w:rsidRPr="00B04344" w:rsidRDefault="00B04344" w:rsidP="00B04344">
            <w:pPr>
              <w:pStyle w:val="ListParagraph"/>
              <w:rPr>
                <w:rFonts w:cstheme="minorHAnsi"/>
              </w:rPr>
            </w:pPr>
            <w:hyperlink r:id="rId26" w:history="1">
              <w:r w:rsidRPr="00146093">
                <w:rPr>
                  <w:rStyle w:val="Hyperlink"/>
                  <w:rFonts w:cstheme="minorHAnsi"/>
                </w:rPr>
                <w:t>https://web.archive.org/web/20230904051406/https://assets.bbhub.io/company/sites/60/2020/10/FINAL-2017-TCFD-Report-11052018.pdf</w:t>
              </w:r>
            </w:hyperlink>
            <w:r w:rsidR="003031FD" w:rsidRPr="00B04344">
              <w:rPr>
                <w:rFonts w:cstheme="minorHAnsi"/>
              </w:rPr>
              <w:t xml:space="preserve"> </w:t>
            </w:r>
          </w:p>
          <w:p w14:paraId="1563AB0A" w14:textId="77777777" w:rsidR="00C01AF9" w:rsidRPr="00B04344" w:rsidRDefault="001C3E63" w:rsidP="00B04344">
            <w:pPr>
              <w:pStyle w:val="ListParagraph"/>
              <w:numPr>
                <w:ilvl w:val="0"/>
                <w:numId w:val="69"/>
              </w:numPr>
              <w:rPr>
                <w:rFonts w:cstheme="minorHAnsi"/>
              </w:rPr>
            </w:pPr>
            <w:r w:rsidRPr="00B04344">
              <w:rPr>
                <w:rFonts w:cstheme="minorHAnsi"/>
              </w:rPr>
              <w:t>Islamic Finance and ESG Guidelines (IFSB &amp; SAMA reference)</w:t>
            </w:r>
          </w:p>
          <w:p w14:paraId="7478C0BE" w14:textId="6EB461A4" w:rsidR="003031FD" w:rsidRPr="009C4D10" w:rsidRDefault="003031FD" w:rsidP="001C3E63">
            <w:pPr>
              <w:rPr>
                <w:rFonts w:cstheme="minorHAnsi"/>
              </w:rPr>
            </w:pPr>
            <w:hyperlink r:id="rId27" w:history="1">
              <w:r w:rsidRPr="00146093">
                <w:rPr>
                  <w:rStyle w:val="Hyperlink"/>
                  <w:rFonts w:cstheme="minorHAnsi"/>
                </w:rPr>
                <w:t>https://web.archive.org/web/20230822090455/http://www.ifsb.org/</w:t>
              </w:r>
            </w:hyperlink>
            <w:r>
              <w:rPr>
                <w:rFonts w:cstheme="minorHAnsi"/>
              </w:rPr>
              <w:t xml:space="preserve"> </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37620A4E" w:rsidR="002F0752" w:rsidRPr="00CF2E7C" w:rsidRDefault="00846739"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473219D1" w:rsidR="002F0752" w:rsidRPr="00CF2E7C" w:rsidRDefault="00846739"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82302DF" w:rsidR="002F0752" w:rsidRPr="00CF2E7C" w:rsidRDefault="00846739"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69D3D275" w:rsidR="002F0752" w:rsidRPr="00CF2E7C" w:rsidRDefault="00846739" w:rsidP="00CF2E7C">
            <w:pPr>
              <w:rPr>
                <w:rFonts w:ascii="Calibri" w:hAnsi="Calibri" w:cs="Calibri"/>
              </w:rPr>
            </w:pPr>
            <w:r w:rsidRPr="00846739">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5DE996CC" w:rsidR="002F0752" w:rsidRPr="00CF2E7C" w:rsidRDefault="00846739" w:rsidP="00CF2E7C">
            <w:pPr>
              <w:rPr>
                <w:rFonts w:ascii="Calibri" w:hAnsi="Calibri" w:cs="Calibri"/>
              </w:rPr>
            </w:pPr>
            <w:r w:rsidRPr="00846739">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846739" w:rsidRPr="00CF2E7C" w14:paraId="76348D5D" w14:textId="77777777" w:rsidTr="00BB18C6">
        <w:trPr>
          <w:trHeight w:val="300"/>
        </w:trPr>
        <w:tc>
          <w:tcPr>
            <w:tcW w:w="1066" w:type="dxa"/>
            <w:vAlign w:val="center"/>
          </w:tcPr>
          <w:p w14:paraId="0AA0D596" w14:textId="77777777" w:rsidR="00846739" w:rsidRPr="00CF2E7C" w:rsidRDefault="00846739" w:rsidP="00846739">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846739" w:rsidRPr="00CF2E7C" w:rsidRDefault="00846739" w:rsidP="00846739">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846739" w:rsidRPr="00CF2E7C" w:rsidRDefault="00846739" w:rsidP="00846739">
            <w:pPr>
              <w:rPr>
                <w:rFonts w:ascii="Calibri" w:hAnsi="Calibri" w:cs="Calibri"/>
              </w:rPr>
            </w:pPr>
          </w:p>
        </w:tc>
        <w:tc>
          <w:tcPr>
            <w:tcW w:w="1482" w:type="dxa"/>
            <w:vAlign w:val="center"/>
          </w:tcPr>
          <w:p w14:paraId="04F52B77" w14:textId="77777777" w:rsidR="00846739" w:rsidRPr="00CF2E7C" w:rsidRDefault="00846739" w:rsidP="00846739">
            <w:pPr>
              <w:rPr>
                <w:rFonts w:ascii="Calibri" w:hAnsi="Calibri" w:cs="Calibri"/>
              </w:rPr>
            </w:pPr>
          </w:p>
        </w:tc>
        <w:tc>
          <w:tcPr>
            <w:tcW w:w="1483" w:type="dxa"/>
          </w:tcPr>
          <w:p w14:paraId="4C911DE4" w14:textId="209E5E6C" w:rsidR="00846739" w:rsidRPr="00CF2E7C" w:rsidRDefault="00846739" w:rsidP="00846739">
            <w:pPr>
              <w:rPr>
                <w:rFonts w:ascii="Calibri" w:hAnsi="Calibri" w:cs="Calibri"/>
              </w:rPr>
            </w:pPr>
            <w:r w:rsidRPr="000F09D0">
              <w:t>X</w:t>
            </w:r>
          </w:p>
        </w:tc>
      </w:tr>
      <w:tr w:rsidR="00846739" w:rsidRPr="00CF2E7C" w14:paraId="5B96AD32" w14:textId="77777777" w:rsidTr="00BB18C6">
        <w:trPr>
          <w:trHeight w:val="24"/>
        </w:trPr>
        <w:tc>
          <w:tcPr>
            <w:tcW w:w="1066" w:type="dxa"/>
            <w:vAlign w:val="center"/>
          </w:tcPr>
          <w:p w14:paraId="59202B4F" w14:textId="77777777" w:rsidR="00846739" w:rsidRPr="00CF2E7C" w:rsidRDefault="00846739" w:rsidP="00846739">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846739" w:rsidRPr="00CF2E7C" w:rsidRDefault="00846739" w:rsidP="00846739">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846739" w:rsidRPr="00CF2E7C" w:rsidRDefault="00846739" w:rsidP="00846739">
            <w:pPr>
              <w:rPr>
                <w:rFonts w:ascii="Calibri" w:hAnsi="Calibri" w:cs="Calibri"/>
              </w:rPr>
            </w:pPr>
          </w:p>
        </w:tc>
        <w:tc>
          <w:tcPr>
            <w:tcW w:w="1482" w:type="dxa"/>
            <w:vAlign w:val="center"/>
          </w:tcPr>
          <w:p w14:paraId="3E9866D4" w14:textId="77777777" w:rsidR="00846739" w:rsidRPr="00CF2E7C" w:rsidRDefault="00846739" w:rsidP="00846739">
            <w:pPr>
              <w:rPr>
                <w:rFonts w:ascii="Calibri" w:hAnsi="Calibri" w:cs="Calibri"/>
              </w:rPr>
            </w:pPr>
          </w:p>
        </w:tc>
        <w:tc>
          <w:tcPr>
            <w:tcW w:w="1483" w:type="dxa"/>
          </w:tcPr>
          <w:p w14:paraId="77ADA4C2" w14:textId="76990E40" w:rsidR="00846739" w:rsidRPr="00CF2E7C" w:rsidRDefault="00846739" w:rsidP="00846739">
            <w:pPr>
              <w:rPr>
                <w:rFonts w:ascii="Calibri" w:hAnsi="Calibri" w:cs="Calibri"/>
              </w:rPr>
            </w:pPr>
            <w:r w:rsidRPr="000F09D0">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26B728E" w:rsidR="002F0752" w:rsidRPr="00CF2E7C" w:rsidRDefault="00911F4E" w:rsidP="00CF2E7C">
            <w:pPr>
              <w:rPr>
                <w:rFonts w:ascii="Calibri" w:hAnsi="Calibri" w:cs="Calibri"/>
              </w:rPr>
            </w:pPr>
            <w:r w:rsidRPr="00911F4E">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911F4E" w:rsidRPr="00CF2E7C" w14:paraId="79CCA312" w14:textId="77777777" w:rsidTr="00BD3122">
        <w:trPr>
          <w:trHeight w:val="300"/>
        </w:trPr>
        <w:tc>
          <w:tcPr>
            <w:tcW w:w="1066" w:type="dxa"/>
            <w:vAlign w:val="center"/>
          </w:tcPr>
          <w:p w14:paraId="120F4FFE" w14:textId="77777777" w:rsidR="00911F4E" w:rsidRPr="00CF2E7C" w:rsidRDefault="00911F4E" w:rsidP="00911F4E">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911F4E" w:rsidRPr="00CF2E7C" w:rsidRDefault="00911F4E" w:rsidP="00911F4E">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911F4E" w:rsidRPr="00CF2E7C" w:rsidRDefault="00911F4E" w:rsidP="00911F4E">
            <w:pPr>
              <w:rPr>
                <w:rFonts w:ascii="Calibri" w:hAnsi="Calibri" w:cs="Calibri"/>
              </w:rPr>
            </w:pPr>
          </w:p>
        </w:tc>
        <w:tc>
          <w:tcPr>
            <w:tcW w:w="1482" w:type="dxa"/>
          </w:tcPr>
          <w:p w14:paraId="196811D1" w14:textId="34529585" w:rsidR="00911F4E" w:rsidRPr="00CF2E7C" w:rsidRDefault="00911F4E" w:rsidP="00911F4E">
            <w:pPr>
              <w:rPr>
                <w:rFonts w:ascii="Calibri" w:hAnsi="Calibri" w:cs="Calibri"/>
              </w:rPr>
            </w:pPr>
            <w:r w:rsidRPr="00C708EE">
              <w:t>X</w:t>
            </w:r>
          </w:p>
        </w:tc>
        <w:tc>
          <w:tcPr>
            <w:tcW w:w="1483" w:type="dxa"/>
            <w:vAlign w:val="center"/>
          </w:tcPr>
          <w:p w14:paraId="4880370C" w14:textId="77777777" w:rsidR="00911F4E" w:rsidRPr="00CF2E7C" w:rsidRDefault="00911F4E" w:rsidP="00911F4E">
            <w:pPr>
              <w:rPr>
                <w:rFonts w:ascii="Calibri" w:hAnsi="Calibri" w:cs="Calibri"/>
              </w:rPr>
            </w:pPr>
          </w:p>
        </w:tc>
      </w:tr>
      <w:tr w:rsidR="00911F4E" w:rsidRPr="00CF2E7C" w14:paraId="42EED175" w14:textId="77777777" w:rsidTr="00BD3122">
        <w:trPr>
          <w:trHeight w:val="300"/>
        </w:trPr>
        <w:tc>
          <w:tcPr>
            <w:tcW w:w="1066" w:type="dxa"/>
            <w:vAlign w:val="center"/>
          </w:tcPr>
          <w:p w14:paraId="3A98CFF7" w14:textId="77777777" w:rsidR="00911F4E" w:rsidRPr="00CF2E7C" w:rsidRDefault="00911F4E" w:rsidP="00911F4E">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911F4E" w:rsidRPr="00CF2E7C" w:rsidRDefault="00911F4E" w:rsidP="00911F4E">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911F4E" w:rsidRPr="00CF2E7C" w:rsidRDefault="00911F4E" w:rsidP="00911F4E">
            <w:pPr>
              <w:rPr>
                <w:rFonts w:ascii="Calibri" w:hAnsi="Calibri" w:cs="Calibri"/>
              </w:rPr>
            </w:pPr>
          </w:p>
        </w:tc>
        <w:tc>
          <w:tcPr>
            <w:tcW w:w="1482" w:type="dxa"/>
          </w:tcPr>
          <w:p w14:paraId="011AE074" w14:textId="5F3EE6AE" w:rsidR="00911F4E" w:rsidRPr="00CF2E7C" w:rsidRDefault="00911F4E" w:rsidP="00911F4E">
            <w:pPr>
              <w:rPr>
                <w:rFonts w:ascii="Calibri" w:hAnsi="Calibri" w:cs="Calibri"/>
              </w:rPr>
            </w:pPr>
            <w:r w:rsidRPr="00C708EE">
              <w:t>X</w:t>
            </w:r>
          </w:p>
        </w:tc>
        <w:tc>
          <w:tcPr>
            <w:tcW w:w="1483" w:type="dxa"/>
            <w:vAlign w:val="center"/>
          </w:tcPr>
          <w:p w14:paraId="7F217E14" w14:textId="77777777" w:rsidR="00911F4E" w:rsidRPr="00CF2E7C" w:rsidRDefault="00911F4E" w:rsidP="00911F4E">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3BF561A0" w:rsidR="002F0752" w:rsidRPr="00CF2E7C" w:rsidRDefault="00911F4E" w:rsidP="00CF2E7C">
            <w:pPr>
              <w:rPr>
                <w:rFonts w:ascii="Calibri" w:hAnsi="Calibri" w:cs="Calibri"/>
              </w:rPr>
            </w:pPr>
            <w:r w:rsidRPr="00911F4E">
              <w:rPr>
                <w:rFonts w:ascii="Calibri" w:hAnsi="Calibri" w:cs="Calibri"/>
              </w:rPr>
              <w:t>X</w:t>
            </w:r>
          </w:p>
        </w:tc>
      </w:tr>
      <w:tr w:rsidR="00911F4E" w:rsidRPr="00CF2E7C" w14:paraId="36A97742" w14:textId="77777777" w:rsidTr="00B00908">
        <w:trPr>
          <w:trHeight w:val="24"/>
        </w:trPr>
        <w:tc>
          <w:tcPr>
            <w:tcW w:w="1066" w:type="dxa"/>
            <w:vAlign w:val="center"/>
          </w:tcPr>
          <w:p w14:paraId="73A95393" w14:textId="77777777" w:rsidR="00911F4E" w:rsidRPr="00CF2E7C" w:rsidRDefault="00911F4E" w:rsidP="00911F4E">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911F4E" w:rsidRPr="00CF2E7C" w:rsidRDefault="00911F4E" w:rsidP="00911F4E">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911F4E" w:rsidRPr="00CF2E7C" w:rsidRDefault="00911F4E" w:rsidP="00911F4E">
            <w:pPr>
              <w:rPr>
                <w:rFonts w:ascii="Calibri" w:hAnsi="Calibri" w:cs="Calibri"/>
              </w:rPr>
            </w:pPr>
          </w:p>
        </w:tc>
        <w:tc>
          <w:tcPr>
            <w:tcW w:w="1482" w:type="dxa"/>
          </w:tcPr>
          <w:p w14:paraId="6BB806C6" w14:textId="17E71BED" w:rsidR="00911F4E" w:rsidRPr="00CF2E7C" w:rsidRDefault="00911F4E" w:rsidP="00911F4E">
            <w:pPr>
              <w:rPr>
                <w:rFonts w:ascii="Calibri" w:hAnsi="Calibri" w:cs="Calibri"/>
              </w:rPr>
            </w:pPr>
            <w:r w:rsidRPr="00227BEF">
              <w:t>X</w:t>
            </w:r>
          </w:p>
        </w:tc>
        <w:tc>
          <w:tcPr>
            <w:tcW w:w="1483" w:type="dxa"/>
            <w:vAlign w:val="center"/>
          </w:tcPr>
          <w:p w14:paraId="0DE8CA67" w14:textId="77777777" w:rsidR="00911F4E" w:rsidRPr="00CF2E7C" w:rsidRDefault="00911F4E" w:rsidP="00911F4E">
            <w:pPr>
              <w:rPr>
                <w:rFonts w:ascii="Calibri" w:hAnsi="Calibri" w:cs="Calibri"/>
              </w:rPr>
            </w:pPr>
          </w:p>
        </w:tc>
      </w:tr>
      <w:tr w:rsidR="00911F4E" w:rsidRPr="00CF2E7C" w14:paraId="4493767F" w14:textId="77777777" w:rsidTr="00B00908">
        <w:trPr>
          <w:trHeight w:val="24"/>
        </w:trPr>
        <w:tc>
          <w:tcPr>
            <w:tcW w:w="1066" w:type="dxa"/>
            <w:vAlign w:val="center"/>
          </w:tcPr>
          <w:p w14:paraId="1E50EE67" w14:textId="77777777" w:rsidR="00911F4E" w:rsidRPr="00CF2E7C" w:rsidRDefault="00911F4E" w:rsidP="00911F4E">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911F4E" w:rsidRPr="00CF2E7C" w:rsidRDefault="00911F4E" w:rsidP="00911F4E">
            <w:pPr>
              <w:rPr>
                <w:rFonts w:ascii="Calibri" w:hAnsi="Calibri" w:cs="Calibri"/>
              </w:rPr>
            </w:pPr>
            <w:r w:rsidRPr="00CF2E7C">
              <w:rPr>
                <w:rFonts w:ascii="Calibri" w:hAnsi="Calibri" w:cs="Calibri"/>
              </w:rPr>
              <w:t>Other</w:t>
            </w:r>
          </w:p>
        </w:tc>
        <w:tc>
          <w:tcPr>
            <w:tcW w:w="1482" w:type="dxa"/>
            <w:vAlign w:val="center"/>
          </w:tcPr>
          <w:p w14:paraId="43CDB72B" w14:textId="77777777" w:rsidR="00911F4E" w:rsidRPr="00CF2E7C" w:rsidRDefault="00911F4E" w:rsidP="00911F4E">
            <w:pPr>
              <w:rPr>
                <w:rFonts w:ascii="Calibri" w:hAnsi="Calibri" w:cs="Calibri"/>
              </w:rPr>
            </w:pPr>
          </w:p>
        </w:tc>
        <w:tc>
          <w:tcPr>
            <w:tcW w:w="1482" w:type="dxa"/>
          </w:tcPr>
          <w:p w14:paraId="45F8D37F" w14:textId="1827108B" w:rsidR="00911F4E" w:rsidRPr="00CF2E7C" w:rsidRDefault="00911F4E" w:rsidP="00911F4E">
            <w:pPr>
              <w:rPr>
                <w:rFonts w:ascii="Calibri" w:hAnsi="Calibri" w:cs="Calibri"/>
              </w:rPr>
            </w:pPr>
            <w:r w:rsidRPr="00227BEF">
              <w:t>X</w:t>
            </w:r>
          </w:p>
        </w:tc>
        <w:tc>
          <w:tcPr>
            <w:tcW w:w="1483" w:type="dxa"/>
            <w:vAlign w:val="center"/>
          </w:tcPr>
          <w:p w14:paraId="75D69809" w14:textId="77777777" w:rsidR="00911F4E" w:rsidRPr="00CF2E7C" w:rsidRDefault="00911F4E" w:rsidP="00911F4E">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65F269B7" w:rsidR="002F0752" w:rsidRPr="00CF2E7C" w:rsidRDefault="00911F4E" w:rsidP="00911F4E">
            <w:pPr>
              <w:rPr>
                <w:rFonts w:ascii="Calibri" w:hAnsi="Calibri" w:cs="Calibri"/>
              </w:rPr>
            </w:pPr>
            <w:r w:rsidRPr="00911F4E">
              <w:rPr>
                <w:rFonts w:ascii="Calibri" w:hAnsi="Calibri" w:cs="Calibri"/>
              </w:rPr>
              <w:t>Petrochemical and oil &amp; gas entities (especially upstream/midstream actors) are indirectly targeted under methane abatement initiatives, including the Saudi Oil Sustainability Program (OSP) and environmental standards set by the Ministry of Energy.</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C96B026"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3BF09F03"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0A71D76C"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911F4E" w:rsidRPr="00CF2E7C" w14:paraId="23FE9D43" w14:textId="77777777" w:rsidTr="00787C6B">
        <w:trPr>
          <w:trHeight w:val="35"/>
        </w:trPr>
        <w:tc>
          <w:tcPr>
            <w:tcW w:w="1066" w:type="dxa"/>
            <w:vAlign w:val="center"/>
          </w:tcPr>
          <w:p w14:paraId="049BF9BD" w14:textId="77777777" w:rsidR="00911F4E" w:rsidRPr="00CF2E7C" w:rsidRDefault="00911F4E" w:rsidP="00911F4E">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911F4E" w:rsidRPr="00CF2E7C" w:rsidRDefault="00911F4E" w:rsidP="00911F4E">
            <w:pPr>
              <w:rPr>
                <w:rFonts w:ascii="Calibri" w:hAnsi="Calibri" w:cs="Calibri"/>
              </w:rPr>
            </w:pPr>
            <w:r w:rsidRPr="00CF2E7C">
              <w:rPr>
                <w:rFonts w:ascii="Calibri" w:hAnsi="Calibri" w:cs="Calibri"/>
              </w:rPr>
              <w:t>Asset Managers</w:t>
            </w:r>
          </w:p>
        </w:tc>
        <w:tc>
          <w:tcPr>
            <w:tcW w:w="1482" w:type="dxa"/>
          </w:tcPr>
          <w:p w14:paraId="19D89A08" w14:textId="1910FDA6" w:rsidR="00911F4E" w:rsidRPr="00CF2E7C" w:rsidRDefault="00911F4E" w:rsidP="00911F4E">
            <w:pPr>
              <w:rPr>
                <w:rFonts w:ascii="Calibri" w:hAnsi="Calibri" w:cs="Calibri"/>
              </w:rPr>
            </w:pPr>
          </w:p>
        </w:tc>
        <w:tc>
          <w:tcPr>
            <w:tcW w:w="1482" w:type="dxa"/>
            <w:vAlign w:val="center"/>
          </w:tcPr>
          <w:p w14:paraId="2599DCE1" w14:textId="77777777" w:rsidR="00911F4E" w:rsidRPr="00CF2E7C" w:rsidRDefault="00911F4E" w:rsidP="00911F4E">
            <w:pPr>
              <w:rPr>
                <w:rFonts w:ascii="Calibri" w:hAnsi="Calibri" w:cs="Calibri"/>
              </w:rPr>
            </w:pPr>
          </w:p>
        </w:tc>
        <w:tc>
          <w:tcPr>
            <w:tcW w:w="1483" w:type="dxa"/>
            <w:vAlign w:val="center"/>
          </w:tcPr>
          <w:p w14:paraId="1ABB7184" w14:textId="77777777" w:rsidR="00911F4E" w:rsidRPr="00CF2E7C" w:rsidRDefault="00911F4E" w:rsidP="00911F4E">
            <w:pPr>
              <w:rPr>
                <w:rFonts w:ascii="Calibri" w:hAnsi="Calibri" w:cs="Calibri"/>
              </w:rPr>
            </w:pPr>
          </w:p>
        </w:tc>
      </w:tr>
      <w:tr w:rsidR="00911F4E" w:rsidRPr="00CF2E7C" w14:paraId="3382B621" w14:textId="77777777" w:rsidTr="00787C6B">
        <w:trPr>
          <w:trHeight w:val="35"/>
        </w:trPr>
        <w:tc>
          <w:tcPr>
            <w:tcW w:w="1066" w:type="dxa"/>
            <w:vAlign w:val="center"/>
          </w:tcPr>
          <w:p w14:paraId="79E3D1AD" w14:textId="77777777" w:rsidR="00911F4E" w:rsidRPr="00CF2E7C" w:rsidRDefault="00911F4E" w:rsidP="00911F4E">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911F4E" w:rsidRPr="00CF2E7C" w:rsidRDefault="00911F4E" w:rsidP="00911F4E">
            <w:pPr>
              <w:rPr>
                <w:rFonts w:ascii="Calibri" w:hAnsi="Calibri" w:cs="Calibri"/>
              </w:rPr>
            </w:pPr>
            <w:r w:rsidRPr="00CF2E7C">
              <w:rPr>
                <w:rFonts w:ascii="Calibri" w:hAnsi="Calibri" w:cs="Calibri"/>
              </w:rPr>
              <w:t>Pension Funds</w:t>
            </w:r>
          </w:p>
        </w:tc>
        <w:tc>
          <w:tcPr>
            <w:tcW w:w="1482" w:type="dxa"/>
          </w:tcPr>
          <w:p w14:paraId="1444EE32" w14:textId="3BDF8EB0" w:rsidR="00911F4E" w:rsidRPr="00CF2E7C" w:rsidRDefault="00911F4E" w:rsidP="00911F4E">
            <w:pPr>
              <w:rPr>
                <w:rFonts w:ascii="Calibri" w:hAnsi="Calibri" w:cs="Calibri"/>
              </w:rPr>
            </w:pPr>
          </w:p>
        </w:tc>
        <w:tc>
          <w:tcPr>
            <w:tcW w:w="1482" w:type="dxa"/>
            <w:vAlign w:val="center"/>
          </w:tcPr>
          <w:p w14:paraId="3372B2F4" w14:textId="77777777" w:rsidR="00911F4E" w:rsidRPr="00CF2E7C" w:rsidRDefault="00911F4E" w:rsidP="00911F4E">
            <w:pPr>
              <w:rPr>
                <w:rFonts w:ascii="Calibri" w:hAnsi="Calibri" w:cs="Calibri"/>
              </w:rPr>
            </w:pPr>
          </w:p>
        </w:tc>
        <w:tc>
          <w:tcPr>
            <w:tcW w:w="1483" w:type="dxa"/>
            <w:vAlign w:val="center"/>
          </w:tcPr>
          <w:p w14:paraId="52481CB9" w14:textId="77777777" w:rsidR="00911F4E" w:rsidRPr="00CF2E7C" w:rsidRDefault="00911F4E" w:rsidP="00911F4E">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361D8A" w:rsidRPr="00CF2E7C" w14:paraId="6EA5556D" w14:textId="77777777" w:rsidTr="005C32D0">
        <w:trPr>
          <w:trHeight w:val="22"/>
        </w:trPr>
        <w:tc>
          <w:tcPr>
            <w:tcW w:w="1066" w:type="dxa"/>
            <w:vAlign w:val="center"/>
          </w:tcPr>
          <w:p w14:paraId="5CE382C3" w14:textId="77777777" w:rsidR="00361D8A" w:rsidRPr="00CF2E7C" w:rsidRDefault="00361D8A" w:rsidP="00361D8A">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361D8A" w:rsidRPr="00CF2E7C" w:rsidRDefault="00361D8A" w:rsidP="00361D8A">
            <w:pPr>
              <w:rPr>
                <w:rFonts w:ascii="Calibri" w:hAnsi="Calibri" w:cs="Calibri"/>
              </w:rPr>
            </w:pPr>
            <w:r w:rsidRPr="00CF2E7C">
              <w:rPr>
                <w:rFonts w:ascii="Calibri" w:hAnsi="Calibri" w:cs="Calibri"/>
              </w:rPr>
              <w:t>Agriculture, forestry, and fishing</w:t>
            </w:r>
          </w:p>
        </w:tc>
        <w:tc>
          <w:tcPr>
            <w:tcW w:w="1482" w:type="dxa"/>
          </w:tcPr>
          <w:p w14:paraId="1EA79F00" w14:textId="20CF60A2" w:rsidR="00361D8A" w:rsidRPr="00CF2E7C" w:rsidRDefault="00361D8A" w:rsidP="00361D8A">
            <w:pPr>
              <w:rPr>
                <w:rFonts w:ascii="Calibri" w:hAnsi="Calibri" w:cs="Calibri"/>
              </w:rPr>
            </w:pPr>
            <w:r w:rsidRPr="00CE349F">
              <w:t>X</w:t>
            </w:r>
          </w:p>
        </w:tc>
        <w:tc>
          <w:tcPr>
            <w:tcW w:w="1482" w:type="dxa"/>
            <w:vAlign w:val="center"/>
          </w:tcPr>
          <w:p w14:paraId="1F8B96D9" w14:textId="77777777" w:rsidR="00361D8A" w:rsidRPr="00CF2E7C" w:rsidRDefault="00361D8A" w:rsidP="00361D8A">
            <w:pPr>
              <w:rPr>
                <w:rFonts w:ascii="Calibri" w:hAnsi="Calibri" w:cs="Calibri"/>
              </w:rPr>
            </w:pPr>
          </w:p>
        </w:tc>
        <w:tc>
          <w:tcPr>
            <w:tcW w:w="1483" w:type="dxa"/>
            <w:vAlign w:val="center"/>
          </w:tcPr>
          <w:p w14:paraId="4926C020" w14:textId="77777777" w:rsidR="00361D8A" w:rsidRPr="00CF2E7C" w:rsidRDefault="00361D8A" w:rsidP="00361D8A">
            <w:pPr>
              <w:rPr>
                <w:rFonts w:ascii="Calibri" w:hAnsi="Calibri" w:cs="Calibri"/>
              </w:rPr>
            </w:pPr>
          </w:p>
        </w:tc>
      </w:tr>
      <w:tr w:rsidR="00361D8A" w:rsidRPr="00CF2E7C" w14:paraId="03E4FFD1" w14:textId="77777777" w:rsidTr="005C32D0">
        <w:trPr>
          <w:trHeight w:val="22"/>
        </w:trPr>
        <w:tc>
          <w:tcPr>
            <w:tcW w:w="1066" w:type="dxa"/>
            <w:vAlign w:val="center"/>
          </w:tcPr>
          <w:p w14:paraId="57CB3394" w14:textId="77777777" w:rsidR="00361D8A" w:rsidRPr="00CF2E7C" w:rsidRDefault="00361D8A" w:rsidP="00361D8A">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361D8A" w:rsidRPr="00CF2E7C" w:rsidRDefault="00361D8A" w:rsidP="00361D8A">
            <w:pPr>
              <w:rPr>
                <w:rFonts w:ascii="Calibri" w:hAnsi="Calibri" w:cs="Calibri"/>
              </w:rPr>
            </w:pPr>
            <w:r w:rsidRPr="00CF2E7C">
              <w:rPr>
                <w:rFonts w:ascii="Calibri" w:hAnsi="Calibri" w:cs="Calibri"/>
              </w:rPr>
              <w:t>Mining and quarrying</w:t>
            </w:r>
          </w:p>
        </w:tc>
        <w:tc>
          <w:tcPr>
            <w:tcW w:w="1482" w:type="dxa"/>
          </w:tcPr>
          <w:p w14:paraId="29F72389" w14:textId="4EBAE198" w:rsidR="00361D8A" w:rsidRPr="00CF2E7C" w:rsidRDefault="00361D8A" w:rsidP="00361D8A">
            <w:pPr>
              <w:rPr>
                <w:rFonts w:ascii="Calibri" w:hAnsi="Calibri" w:cs="Calibri"/>
              </w:rPr>
            </w:pPr>
            <w:r w:rsidRPr="00CE349F">
              <w:t>X</w:t>
            </w:r>
          </w:p>
        </w:tc>
        <w:tc>
          <w:tcPr>
            <w:tcW w:w="1482" w:type="dxa"/>
            <w:vAlign w:val="center"/>
          </w:tcPr>
          <w:p w14:paraId="091AFCE4" w14:textId="77777777" w:rsidR="00361D8A" w:rsidRPr="00CF2E7C" w:rsidRDefault="00361D8A" w:rsidP="00361D8A">
            <w:pPr>
              <w:rPr>
                <w:rFonts w:ascii="Calibri" w:hAnsi="Calibri" w:cs="Calibri"/>
              </w:rPr>
            </w:pPr>
          </w:p>
        </w:tc>
        <w:tc>
          <w:tcPr>
            <w:tcW w:w="1483" w:type="dxa"/>
            <w:vAlign w:val="center"/>
          </w:tcPr>
          <w:p w14:paraId="6B645A31" w14:textId="77777777" w:rsidR="00361D8A" w:rsidRPr="00CF2E7C" w:rsidRDefault="00361D8A" w:rsidP="00361D8A">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13BAB80E" w:rsidR="002F0752" w:rsidRPr="00CF2E7C" w:rsidRDefault="00361D8A" w:rsidP="00CF2E7C">
            <w:pPr>
              <w:rPr>
                <w:rFonts w:ascii="Calibri" w:hAnsi="Calibri" w:cs="Calibri"/>
              </w:rPr>
            </w:pPr>
            <w:r w:rsidRPr="00361D8A">
              <w:rPr>
                <w:rFonts w:ascii="Calibri" w:hAnsi="Calibri" w:cs="Calibri"/>
              </w:rPr>
              <w:t>X</w:t>
            </w:r>
          </w:p>
        </w:tc>
        <w:tc>
          <w:tcPr>
            <w:tcW w:w="1483" w:type="dxa"/>
            <w:vAlign w:val="center"/>
          </w:tcPr>
          <w:p w14:paraId="4D2CB852" w14:textId="77777777" w:rsidR="002F0752" w:rsidRPr="00CF2E7C" w:rsidRDefault="002F0752" w:rsidP="00CF2E7C">
            <w:pPr>
              <w:rPr>
                <w:rFonts w:ascii="Calibri" w:hAnsi="Calibri" w:cs="Calibri"/>
              </w:rPr>
            </w:pPr>
          </w:p>
        </w:tc>
      </w:tr>
      <w:tr w:rsidR="00361D8A" w:rsidRPr="00CF2E7C" w14:paraId="6974ED21" w14:textId="77777777" w:rsidTr="00BA6034">
        <w:trPr>
          <w:trHeight w:val="22"/>
        </w:trPr>
        <w:tc>
          <w:tcPr>
            <w:tcW w:w="1066" w:type="dxa"/>
            <w:vAlign w:val="center"/>
          </w:tcPr>
          <w:p w14:paraId="12955F5A" w14:textId="77777777" w:rsidR="00361D8A" w:rsidRPr="00CF2E7C" w:rsidRDefault="00361D8A" w:rsidP="00361D8A">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361D8A" w:rsidRPr="00CF2E7C" w:rsidRDefault="00361D8A" w:rsidP="00361D8A">
            <w:pPr>
              <w:rPr>
                <w:rFonts w:ascii="Calibri" w:hAnsi="Calibri" w:cs="Calibri"/>
              </w:rPr>
            </w:pPr>
            <w:r w:rsidRPr="00CF2E7C">
              <w:rPr>
                <w:rFonts w:ascii="Calibri" w:hAnsi="Calibri" w:cs="Calibri"/>
              </w:rPr>
              <w:t>Electricity, gas, steam, and air conditioning supply</w:t>
            </w:r>
          </w:p>
        </w:tc>
        <w:tc>
          <w:tcPr>
            <w:tcW w:w="1482" w:type="dxa"/>
          </w:tcPr>
          <w:p w14:paraId="18EA5096" w14:textId="77DC30EA" w:rsidR="00361D8A" w:rsidRPr="00CF2E7C" w:rsidRDefault="00361D8A" w:rsidP="00361D8A">
            <w:pPr>
              <w:rPr>
                <w:rFonts w:ascii="Calibri" w:hAnsi="Calibri" w:cs="Calibri"/>
              </w:rPr>
            </w:pPr>
            <w:r w:rsidRPr="00CF3C1A">
              <w:t>X</w:t>
            </w:r>
          </w:p>
        </w:tc>
        <w:tc>
          <w:tcPr>
            <w:tcW w:w="1482" w:type="dxa"/>
            <w:vAlign w:val="center"/>
          </w:tcPr>
          <w:p w14:paraId="70224B4D" w14:textId="77777777" w:rsidR="00361D8A" w:rsidRPr="00CF2E7C" w:rsidRDefault="00361D8A" w:rsidP="00361D8A">
            <w:pPr>
              <w:rPr>
                <w:rFonts w:ascii="Calibri" w:hAnsi="Calibri" w:cs="Calibri"/>
              </w:rPr>
            </w:pPr>
          </w:p>
        </w:tc>
        <w:tc>
          <w:tcPr>
            <w:tcW w:w="1483" w:type="dxa"/>
            <w:vAlign w:val="center"/>
          </w:tcPr>
          <w:p w14:paraId="6EAFCDBE" w14:textId="77777777" w:rsidR="00361D8A" w:rsidRPr="00CF2E7C" w:rsidRDefault="00361D8A" w:rsidP="00361D8A">
            <w:pPr>
              <w:rPr>
                <w:rFonts w:ascii="Calibri" w:hAnsi="Calibri" w:cs="Calibri"/>
              </w:rPr>
            </w:pPr>
          </w:p>
        </w:tc>
      </w:tr>
      <w:tr w:rsidR="00361D8A" w:rsidRPr="00CF2E7C" w14:paraId="24130851" w14:textId="77777777" w:rsidTr="00BA6034">
        <w:trPr>
          <w:trHeight w:val="22"/>
        </w:trPr>
        <w:tc>
          <w:tcPr>
            <w:tcW w:w="1066" w:type="dxa"/>
            <w:vAlign w:val="center"/>
          </w:tcPr>
          <w:p w14:paraId="45B9F59C" w14:textId="77777777" w:rsidR="00361D8A" w:rsidRPr="00CF2E7C" w:rsidRDefault="00361D8A" w:rsidP="00361D8A">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361D8A" w:rsidRPr="00CF2E7C" w:rsidRDefault="00361D8A" w:rsidP="00361D8A">
            <w:pPr>
              <w:rPr>
                <w:rFonts w:ascii="Calibri" w:hAnsi="Calibri" w:cs="Calibri"/>
              </w:rPr>
            </w:pPr>
            <w:r w:rsidRPr="00CF2E7C">
              <w:rPr>
                <w:rFonts w:ascii="Calibri" w:hAnsi="Calibri" w:cs="Calibri"/>
              </w:rPr>
              <w:t>Water supply; sewerage; waste management and remediation activities</w:t>
            </w:r>
          </w:p>
        </w:tc>
        <w:tc>
          <w:tcPr>
            <w:tcW w:w="1482" w:type="dxa"/>
          </w:tcPr>
          <w:p w14:paraId="2E8262D6" w14:textId="554D89FA" w:rsidR="00361D8A" w:rsidRPr="00CF2E7C" w:rsidRDefault="00361D8A" w:rsidP="00361D8A">
            <w:pPr>
              <w:rPr>
                <w:rFonts w:ascii="Calibri" w:hAnsi="Calibri" w:cs="Calibri"/>
              </w:rPr>
            </w:pPr>
            <w:r w:rsidRPr="00CF3C1A">
              <w:t>X</w:t>
            </w:r>
          </w:p>
        </w:tc>
        <w:tc>
          <w:tcPr>
            <w:tcW w:w="1482" w:type="dxa"/>
            <w:vAlign w:val="center"/>
          </w:tcPr>
          <w:p w14:paraId="5B168129" w14:textId="77777777" w:rsidR="00361D8A" w:rsidRPr="00CF2E7C" w:rsidRDefault="00361D8A" w:rsidP="00361D8A">
            <w:pPr>
              <w:rPr>
                <w:rFonts w:ascii="Calibri" w:hAnsi="Calibri" w:cs="Calibri"/>
              </w:rPr>
            </w:pPr>
          </w:p>
        </w:tc>
        <w:tc>
          <w:tcPr>
            <w:tcW w:w="1483" w:type="dxa"/>
            <w:vAlign w:val="center"/>
          </w:tcPr>
          <w:p w14:paraId="0965DE6F" w14:textId="77777777" w:rsidR="00361D8A" w:rsidRPr="00CF2E7C" w:rsidRDefault="00361D8A" w:rsidP="00361D8A">
            <w:pPr>
              <w:rPr>
                <w:rFonts w:ascii="Calibri" w:hAnsi="Calibri" w:cs="Calibri"/>
              </w:rPr>
            </w:pPr>
          </w:p>
        </w:tc>
      </w:tr>
      <w:tr w:rsidR="00361D8A" w:rsidRPr="00CF2E7C" w14:paraId="0494F2F4" w14:textId="77777777" w:rsidTr="00595FB8">
        <w:trPr>
          <w:trHeight w:val="22"/>
        </w:trPr>
        <w:tc>
          <w:tcPr>
            <w:tcW w:w="1066" w:type="dxa"/>
            <w:vAlign w:val="center"/>
          </w:tcPr>
          <w:p w14:paraId="0932C38D" w14:textId="77777777" w:rsidR="00361D8A" w:rsidRPr="00CF2E7C" w:rsidRDefault="00361D8A" w:rsidP="00361D8A">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361D8A" w:rsidRPr="00CF2E7C" w:rsidRDefault="00361D8A" w:rsidP="00361D8A">
            <w:pPr>
              <w:rPr>
                <w:rFonts w:ascii="Calibri" w:hAnsi="Calibri" w:cs="Calibri"/>
              </w:rPr>
            </w:pPr>
            <w:r w:rsidRPr="00CF2E7C">
              <w:rPr>
                <w:rFonts w:ascii="Calibri" w:hAnsi="Calibri" w:cs="Calibri"/>
              </w:rPr>
              <w:t>Construction</w:t>
            </w:r>
          </w:p>
        </w:tc>
        <w:tc>
          <w:tcPr>
            <w:tcW w:w="1482" w:type="dxa"/>
            <w:vAlign w:val="center"/>
          </w:tcPr>
          <w:p w14:paraId="2C03A078" w14:textId="77777777" w:rsidR="00361D8A" w:rsidRPr="00CF2E7C" w:rsidRDefault="00361D8A" w:rsidP="00361D8A">
            <w:pPr>
              <w:rPr>
                <w:rFonts w:ascii="Calibri" w:hAnsi="Calibri" w:cs="Calibri"/>
              </w:rPr>
            </w:pPr>
          </w:p>
        </w:tc>
        <w:tc>
          <w:tcPr>
            <w:tcW w:w="1482" w:type="dxa"/>
          </w:tcPr>
          <w:p w14:paraId="222FDAC3" w14:textId="5B7AA23E" w:rsidR="00361D8A" w:rsidRPr="00CF2E7C" w:rsidRDefault="00361D8A" w:rsidP="00361D8A">
            <w:pPr>
              <w:rPr>
                <w:rFonts w:ascii="Calibri" w:hAnsi="Calibri" w:cs="Calibri"/>
              </w:rPr>
            </w:pPr>
            <w:r w:rsidRPr="00980835">
              <w:t>X</w:t>
            </w:r>
          </w:p>
        </w:tc>
        <w:tc>
          <w:tcPr>
            <w:tcW w:w="1483" w:type="dxa"/>
            <w:vAlign w:val="center"/>
          </w:tcPr>
          <w:p w14:paraId="20E8230A" w14:textId="77777777" w:rsidR="00361D8A" w:rsidRPr="00CF2E7C" w:rsidRDefault="00361D8A" w:rsidP="00361D8A">
            <w:pPr>
              <w:rPr>
                <w:rFonts w:ascii="Calibri" w:hAnsi="Calibri" w:cs="Calibri"/>
              </w:rPr>
            </w:pPr>
          </w:p>
        </w:tc>
      </w:tr>
      <w:tr w:rsidR="00361D8A" w:rsidRPr="00CF2E7C" w14:paraId="48B13735" w14:textId="77777777" w:rsidTr="00595FB8">
        <w:trPr>
          <w:trHeight w:val="300"/>
        </w:trPr>
        <w:tc>
          <w:tcPr>
            <w:tcW w:w="1066" w:type="dxa"/>
            <w:vAlign w:val="center"/>
          </w:tcPr>
          <w:p w14:paraId="61393695" w14:textId="77777777" w:rsidR="00361D8A" w:rsidRPr="00CF2E7C" w:rsidRDefault="00361D8A" w:rsidP="00361D8A">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361D8A" w:rsidRPr="00CF2E7C" w:rsidRDefault="00361D8A" w:rsidP="00361D8A">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361D8A" w:rsidRPr="00CF2E7C" w:rsidRDefault="00361D8A" w:rsidP="00361D8A">
            <w:pPr>
              <w:rPr>
                <w:rFonts w:ascii="Calibri" w:hAnsi="Calibri" w:cs="Calibri"/>
              </w:rPr>
            </w:pPr>
          </w:p>
        </w:tc>
        <w:tc>
          <w:tcPr>
            <w:tcW w:w="1482" w:type="dxa"/>
          </w:tcPr>
          <w:p w14:paraId="47BBF919" w14:textId="0AAF11B3" w:rsidR="00361D8A" w:rsidRPr="00CF2E7C" w:rsidRDefault="00361D8A" w:rsidP="00361D8A">
            <w:pPr>
              <w:rPr>
                <w:rFonts w:ascii="Calibri" w:hAnsi="Calibri" w:cs="Calibri"/>
              </w:rPr>
            </w:pPr>
            <w:r w:rsidRPr="00980835">
              <w:t>X</w:t>
            </w:r>
          </w:p>
        </w:tc>
        <w:tc>
          <w:tcPr>
            <w:tcW w:w="1483" w:type="dxa"/>
            <w:vAlign w:val="center"/>
          </w:tcPr>
          <w:p w14:paraId="115017E4" w14:textId="77777777" w:rsidR="00361D8A" w:rsidRPr="00CF2E7C" w:rsidRDefault="00361D8A" w:rsidP="00361D8A">
            <w:pPr>
              <w:rPr>
                <w:rFonts w:ascii="Calibri" w:hAnsi="Calibri" w:cs="Calibri"/>
              </w:rPr>
            </w:pPr>
          </w:p>
        </w:tc>
      </w:tr>
      <w:tr w:rsidR="00361D8A" w:rsidRPr="00CF2E7C" w14:paraId="3AF1FC8A" w14:textId="77777777" w:rsidTr="00595FB8">
        <w:trPr>
          <w:trHeight w:val="22"/>
        </w:trPr>
        <w:tc>
          <w:tcPr>
            <w:tcW w:w="1066" w:type="dxa"/>
            <w:vAlign w:val="center"/>
          </w:tcPr>
          <w:p w14:paraId="519FBAA1" w14:textId="77777777" w:rsidR="00361D8A" w:rsidRPr="00CF2E7C" w:rsidRDefault="00361D8A" w:rsidP="00361D8A">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361D8A" w:rsidRPr="00CF2E7C" w:rsidRDefault="00361D8A" w:rsidP="00361D8A">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361D8A" w:rsidRPr="00CF2E7C" w:rsidRDefault="00361D8A" w:rsidP="00361D8A">
            <w:pPr>
              <w:rPr>
                <w:rFonts w:ascii="Calibri" w:hAnsi="Calibri" w:cs="Calibri"/>
              </w:rPr>
            </w:pPr>
          </w:p>
        </w:tc>
        <w:tc>
          <w:tcPr>
            <w:tcW w:w="1482" w:type="dxa"/>
          </w:tcPr>
          <w:p w14:paraId="2E3AEB0C" w14:textId="7946A616" w:rsidR="00361D8A" w:rsidRPr="00CF2E7C" w:rsidRDefault="00361D8A" w:rsidP="00361D8A">
            <w:pPr>
              <w:rPr>
                <w:rFonts w:ascii="Calibri" w:hAnsi="Calibri" w:cs="Calibri"/>
              </w:rPr>
            </w:pPr>
            <w:r w:rsidRPr="00980835">
              <w:t>X</w:t>
            </w:r>
          </w:p>
        </w:tc>
        <w:tc>
          <w:tcPr>
            <w:tcW w:w="1483" w:type="dxa"/>
            <w:vAlign w:val="center"/>
          </w:tcPr>
          <w:p w14:paraId="2557F8D6" w14:textId="77777777" w:rsidR="00361D8A" w:rsidRPr="00CF2E7C" w:rsidRDefault="00361D8A" w:rsidP="00361D8A">
            <w:pPr>
              <w:rPr>
                <w:rFonts w:ascii="Calibri" w:hAnsi="Calibri" w:cs="Calibri"/>
              </w:rPr>
            </w:pPr>
          </w:p>
        </w:tc>
      </w:tr>
      <w:tr w:rsidR="0008502C" w:rsidRPr="00CF2E7C" w14:paraId="7A75337A" w14:textId="77777777" w:rsidTr="00B6589F">
        <w:trPr>
          <w:trHeight w:val="300"/>
        </w:trPr>
        <w:tc>
          <w:tcPr>
            <w:tcW w:w="1066" w:type="dxa"/>
            <w:vAlign w:val="center"/>
          </w:tcPr>
          <w:p w14:paraId="707208F4" w14:textId="77777777" w:rsidR="0008502C" w:rsidRPr="00CF2E7C" w:rsidRDefault="0008502C" w:rsidP="0008502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08502C" w:rsidRPr="00CF2E7C" w:rsidRDefault="0008502C" w:rsidP="0008502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08502C" w:rsidRPr="00CF2E7C" w:rsidRDefault="0008502C" w:rsidP="0008502C">
            <w:pPr>
              <w:rPr>
                <w:rFonts w:ascii="Calibri" w:hAnsi="Calibri" w:cs="Calibri"/>
              </w:rPr>
            </w:pPr>
          </w:p>
        </w:tc>
        <w:tc>
          <w:tcPr>
            <w:tcW w:w="1482" w:type="dxa"/>
            <w:vAlign w:val="center"/>
          </w:tcPr>
          <w:p w14:paraId="656DF987" w14:textId="77777777" w:rsidR="0008502C" w:rsidRPr="00CF2E7C" w:rsidRDefault="0008502C" w:rsidP="0008502C">
            <w:pPr>
              <w:rPr>
                <w:rFonts w:ascii="Calibri" w:hAnsi="Calibri" w:cs="Calibri"/>
              </w:rPr>
            </w:pPr>
          </w:p>
        </w:tc>
        <w:tc>
          <w:tcPr>
            <w:tcW w:w="1483" w:type="dxa"/>
          </w:tcPr>
          <w:p w14:paraId="470A8AA2" w14:textId="1A7234A0" w:rsidR="0008502C" w:rsidRPr="00CF2E7C" w:rsidRDefault="0008502C" w:rsidP="0008502C">
            <w:pPr>
              <w:rPr>
                <w:rFonts w:ascii="Calibri" w:hAnsi="Calibri" w:cs="Calibri"/>
              </w:rPr>
            </w:pPr>
            <w:r w:rsidRPr="004A2112">
              <w:t>X</w:t>
            </w:r>
          </w:p>
        </w:tc>
      </w:tr>
      <w:tr w:rsidR="0008502C" w:rsidRPr="00CF2E7C" w14:paraId="09E423C0" w14:textId="77777777" w:rsidTr="00B6589F">
        <w:trPr>
          <w:trHeight w:val="22"/>
        </w:trPr>
        <w:tc>
          <w:tcPr>
            <w:tcW w:w="1066" w:type="dxa"/>
            <w:vAlign w:val="center"/>
          </w:tcPr>
          <w:p w14:paraId="7D44CC39" w14:textId="77777777" w:rsidR="0008502C" w:rsidRPr="00CF2E7C" w:rsidRDefault="0008502C" w:rsidP="0008502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08502C" w:rsidRPr="00CF2E7C" w:rsidRDefault="0008502C" w:rsidP="0008502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08502C" w:rsidRPr="00CF2E7C" w:rsidRDefault="0008502C" w:rsidP="0008502C">
            <w:pPr>
              <w:rPr>
                <w:rFonts w:ascii="Calibri" w:hAnsi="Calibri" w:cs="Calibri"/>
              </w:rPr>
            </w:pPr>
          </w:p>
        </w:tc>
        <w:tc>
          <w:tcPr>
            <w:tcW w:w="1482" w:type="dxa"/>
            <w:vAlign w:val="center"/>
          </w:tcPr>
          <w:p w14:paraId="3B437A0F" w14:textId="77777777" w:rsidR="0008502C" w:rsidRPr="00CF2E7C" w:rsidRDefault="0008502C" w:rsidP="0008502C">
            <w:pPr>
              <w:rPr>
                <w:rFonts w:ascii="Calibri" w:hAnsi="Calibri" w:cs="Calibri"/>
              </w:rPr>
            </w:pPr>
          </w:p>
        </w:tc>
        <w:tc>
          <w:tcPr>
            <w:tcW w:w="1483" w:type="dxa"/>
          </w:tcPr>
          <w:p w14:paraId="26AE5AF5" w14:textId="2A59AD53" w:rsidR="0008502C" w:rsidRPr="00CF2E7C" w:rsidRDefault="0008502C" w:rsidP="0008502C">
            <w:pPr>
              <w:rPr>
                <w:rFonts w:ascii="Calibri" w:hAnsi="Calibri" w:cs="Calibri"/>
              </w:rPr>
            </w:pPr>
            <w:r w:rsidRPr="004A2112">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6BBFE9B1" w:rsidR="002F0752" w:rsidRPr="00CF2E7C" w:rsidRDefault="00590435" w:rsidP="00CF2E7C">
            <w:pPr>
              <w:rPr>
                <w:rFonts w:ascii="Calibri" w:hAnsi="Calibri" w:cs="Calibri"/>
              </w:rPr>
            </w:pPr>
            <w:r w:rsidRPr="00590435">
              <w:rPr>
                <w:rFonts w:ascii="Calibri" w:hAnsi="Calibri" w:cs="Calibri"/>
              </w:rPr>
              <w:t>X</w:t>
            </w: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08502C" w:rsidRPr="00CF2E7C" w14:paraId="4AF81642" w14:textId="77777777" w:rsidTr="00C13BE1">
        <w:trPr>
          <w:trHeight w:val="300"/>
        </w:trPr>
        <w:tc>
          <w:tcPr>
            <w:tcW w:w="1066" w:type="dxa"/>
            <w:vAlign w:val="center"/>
          </w:tcPr>
          <w:p w14:paraId="6431CFF7" w14:textId="77777777" w:rsidR="0008502C" w:rsidRPr="00CF2E7C" w:rsidRDefault="0008502C" w:rsidP="0008502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08502C" w:rsidRPr="00CF2E7C" w:rsidRDefault="0008502C" w:rsidP="0008502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08502C" w:rsidRPr="00CF2E7C" w:rsidRDefault="0008502C" w:rsidP="0008502C">
            <w:pPr>
              <w:rPr>
                <w:rFonts w:ascii="Calibri" w:hAnsi="Calibri" w:cs="Calibri"/>
              </w:rPr>
            </w:pPr>
          </w:p>
        </w:tc>
        <w:tc>
          <w:tcPr>
            <w:tcW w:w="1482" w:type="dxa"/>
            <w:vAlign w:val="center"/>
          </w:tcPr>
          <w:p w14:paraId="43908237" w14:textId="77777777" w:rsidR="0008502C" w:rsidRPr="00CF2E7C" w:rsidRDefault="0008502C" w:rsidP="0008502C">
            <w:pPr>
              <w:rPr>
                <w:rFonts w:ascii="Calibri" w:hAnsi="Calibri" w:cs="Calibri"/>
              </w:rPr>
            </w:pPr>
          </w:p>
        </w:tc>
        <w:tc>
          <w:tcPr>
            <w:tcW w:w="1483" w:type="dxa"/>
          </w:tcPr>
          <w:p w14:paraId="19E03FB1" w14:textId="724EACD0" w:rsidR="0008502C" w:rsidRPr="00CF2E7C" w:rsidRDefault="0008502C" w:rsidP="0008502C">
            <w:pPr>
              <w:rPr>
                <w:rFonts w:ascii="Calibri" w:hAnsi="Calibri" w:cs="Calibri"/>
              </w:rPr>
            </w:pPr>
            <w:r w:rsidRPr="00C974A1">
              <w:t>X</w:t>
            </w:r>
          </w:p>
        </w:tc>
      </w:tr>
      <w:tr w:rsidR="0008502C" w:rsidRPr="00CF2E7C" w14:paraId="48C53A3E" w14:textId="77777777" w:rsidTr="00C13BE1">
        <w:trPr>
          <w:trHeight w:val="300"/>
        </w:trPr>
        <w:tc>
          <w:tcPr>
            <w:tcW w:w="1066" w:type="dxa"/>
            <w:vAlign w:val="center"/>
          </w:tcPr>
          <w:p w14:paraId="2A7ABB38" w14:textId="77777777" w:rsidR="0008502C" w:rsidRPr="00CF2E7C" w:rsidRDefault="0008502C" w:rsidP="0008502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08502C" w:rsidRPr="00CF2E7C" w:rsidRDefault="0008502C" w:rsidP="0008502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08502C" w:rsidRPr="00CF2E7C" w:rsidRDefault="0008502C" w:rsidP="0008502C">
            <w:pPr>
              <w:rPr>
                <w:rFonts w:ascii="Calibri" w:hAnsi="Calibri" w:cs="Calibri"/>
              </w:rPr>
            </w:pPr>
          </w:p>
        </w:tc>
        <w:tc>
          <w:tcPr>
            <w:tcW w:w="1482" w:type="dxa"/>
            <w:vAlign w:val="center"/>
          </w:tcPr>
          <w:p w14:paraId="0C2EAD10" w14:textId="77777777" w:rsidR="0008502C" w:rsidRPr="00CF2E7C" w:rsidRDefault="0008502C" w:rsidP="0008502C">
            <w:pPr>
              <w:rPr>
                <w:rFonts w:ascii="Calibri" w:hAnsi="Calibri" w:cs="Calibri"/>
              </w:rPr>
            </w:pPr>
          </w:p>
        </w:tc>
        <w:tc>
          <w:tcPr>
            <w:tcW w:w="1483" w:type="dxa"/>
          </w:tcPr>
          <w:p w14:paraId="75B2005F" w14:textId="4F489602" w:rsidR="0008502C" w:rsidRPr="00CF2E7C" w:rsidRDefault="0008502C" w:rsidP="0008502C">
            <w:pPr>
              <w:rPr>
                <w:rFonts w:ascii="Calibri" w:hAnsi="Calibri" w:cs="Calibri"/>
              </w:rPr>
            </w:pPr>
            <w:r w:rsidRPr="00C974A1">
              <w:t>X</w:t>
            </w:r>
          </w:p>
        </w:tc>
      </w:tr>
      <w:tr w:rsidR="0008502C" w:rsidRPr="00CF2E7C" w14:paraId="09D0E106" w14:textId="77777777" w:rsidTr="00C13BE1">
        <w:trPr>
          <w:trHeight w:val="300"/>
        </w:trPr>
        <w:tc>
          <w:tcPr>
            <w:tcW w:w="1066" w:type="dxa"/>
            <w:vAlign w:val="center"/>
          </w:tcPr>
          <w:p w14:paraId="51582E6B" w14:textId="77777777" w:rsidR="0008502C" w:rsidRPr="00CF2E7C" w:rsidRDefault="0008502C" w:rsidP="0008502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08502C" w:rsidRPr="00CF2E7C" w:rsidRDefault="0008502C" w:rsidP="0008502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08502C" w:rsidRPr="00CF2E7C" w:rsidRDefault="0008502C" w:rsidP="0008502C">
            <w:pPr>
              <w:rPr>
                <w:rFonts w:ascii="Calibri" w:hAnsi="Calibri" w:cs="Calibri"/>
              </w:rPr>
            </w:pPr>
          </w:p>
        </w:tc>
        <w:tc>
          <w:tcPr>
            <w:tcW w:w="1482" w:type="dxa"/>
            <w:vAlign w:val="center"/>
          </w:tcPr>
          <w:p w14:paraId="246CBDED" w14:textId="77777777" w:rsidR="0008502C" w:rsidRPr="00CF2E7C" w:rsidRDefault="0008502C" w:rsidP="0008502C">
            <w:pPr>
              <w:rPr>
                <w:rFonts w:ascii="Calibri" w:hAnsi="Calibri" w:cs="Calibri"/>
              </w:rPr>
            </w:pPr>
          </w:p>
        </w:tc>
        <w:tc>
          <w:tcPr>
            <w:tcW w:w="1483" w:type="dxa"/>
          </w:tcPr>
          <w:p w14:paraId="7ABEEE82" w14:textId="2EAF9AAD" w:rsidR="0008502C" w:rsidRPr="00CF2E7C" w:rsidRDefault="0008502C" w:rsidP="0008502C">
            <w:pPr>
              <w:rPr>
                <w:rFonts w:ascii="Calibri" w:hAnsi="Calibri" w:cs="Calibri"/>
              </w:rPr>
            </w:pPr>
            <w:r w:rsidRPr="00C974A1">
              <w:t>X</w:t>
            </w:r>
          </w:p>
        </w:tc>
      </w:tr>
      <w:tr w:rsidR="0008502C" w:rsidRPr="00CF2E7C" w14:paraId="30C99A2A" w14:textId="77777777" w:rsidTr="00C13BE1">
        <w:trPr>
          <w:trHeight w:val="300"/>
        </w:trPr>
        <w:tc>
          <w:tcPr>
            <w:tcW w:w="1066" w:type="dxa"/>
            <w:vAlign w:val="center"/>
          </w:tcPr>
          <w:p w14:paraId="2D5556F5" w14:textId="77777777" w:rsidR="0008502C" w:rsidRPr="00CF2E7C" w:rsidRDefault="0008502C" w:rsidP="0008502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08502C" w:rsidRPr="00CF2E7C" w:rsidRDefault="0008502C" w:rsidP="0008502C">
            <w:pPr>
              <w:rPr>
                <w:rFonts w:ascii="Calibri" w:hAnsi="Calibri" w:cs="Calibri"/>
              </w:rPr>
            </w:pPr>
            <w:r w:rsidRPr="00CF2E7C">
              <w:rPr>
                <w:rFonts w:ascii="Calibri" w:hAnsi="Calibri" w:cs="Calibri"/>
              </w:rPr>
              <w:t>Education</w:t>
            </w:r>
          </w:p>
        </w:tc>
        <w:tc>
          <w:tcPr>
            <w:tcW w:w="1482" w:type="dxa"/>
            <w:vAlign w:val="center"/>
          </w:tcPr>
          <w:p w14:paraId="17414658" w14:textId="77777777" w:rsidR="0008502C" w:rsidRPr="00CF2E7C" w:rsidRDefault="0008502C" w:rsidP="0008502C">
            <w:pPr>
              <w:rPr>
                <w:rFonts w:ascii="Calibri" w:hAnsi="Calibri" w:cs="Calibri"/>
              </w:rPr>
            </w:pPr>
          </w:p>
        </w:tc>
        <w:tc>
          <w:tcPr>
            <w:tcW w:w="1482" w:type="dxa"/>
            <w:vAlign w:val="center"/>
          </w:tcPr>
          <w:p w14:paraId="3E346DB1" w14:textId="77777777" w:rsidR="0008502C" w:rsidRPr="00CF2E7C" w:rsidRDefault="0008502C" w:rsidP="0008502C">
            <w:pPr>
              <w:rPr>
                <w:rFonts w:ascii="Calibri" w:hAnsi="Calibri" w:cs="Calibri"/>
              </w:rPr>
            </w:pPr>
          </w:p>
        </w:tc>
        <w:tc>
          <w:tcPr>
            <w:tcW w:w="1483" w:type="dxa"/>
          </w:tcPr>
          <w:p w14:paraId="7C610354" w14:textId="21CDB16C" w:rsidR="0008502C" w:rsidRPr="00CF2E7C" w:rsidRDefault="0008502C" w:rsidP="0008502C">
            <w:pPr>
              <w:rPr>
                <w:rFonts w:ascii="Calibri" w:hAnsi="Calibri" w:cs="Calibri"/>
              </w:rPr>
            </w:pPr>
            <w:r w:rsidRPr="00C974A1">
              <w:t>X</w:t>
            </w:r>
          </w:p>
        </w:tc>
      </w:tr>
      <w:tr w:rsidR="0008502C" w:rsidRPr="00CF2E7C" w14:paraId="311A96E7" w14:textId="77777777" w:rsidTr="00C13BE1">
        <w:trPr>
          <w:trHeight w:val="300"/>
        </w:trPr>
        <w:tc>
          <w:tcPr>
            <w:tcW w:w="1066" w:type="dxa"/>
            <w:vAlign w:val="center"/>
          </w:tcPr>
          <w:p w14:paraId="412BFF45" w14:textId="77777777" w:rsidR="0008502C" w:rsidRPr="00CF2E7C" w:rsidRDefault="0008502C" w:rsidP="0008502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08502C" w:rsidRPr="00CF2E7C" w:rsidRDefault="0008502C" w:rsidP="0008502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08502C" w:rsidRPr="00CF2E7C" w:rsidRDefault="0008502C" w:rsidP="0008502C">
            <w:pPr>
              <w:rPr>
                <w:rFonts w:ascii="Calibri" w:hAnsi="Calibri" w:cs="Calibri"/>
              </w:rPr>
            </w:pPr>
          </w:p>
        </w:tc>
        <w:tc>
          <w:tcPr>
            <w:tcW w:w="1482" w:type="dxa"/>
            <w:vAlign w:val="center"/>
          </w:tcPr>
          <w:p w14:paraId="2AE4969C" w14:textId="77777777" w:rsidR="0008502C" w:rsidRPr="00CF2E7C" w:rsidRDefault="0008502C" w:rsidP="0008502C">
            <w:pPr>
              <w:rPr>
                <w:rFonts w:ascii="Calibri" w:hAnsi="Calibri" w:cs="Calibri"/>
              </w:rPr>
            </w:pPr>
          </w:p>
        </w:tc>
        <w:tc>
          <w:tcPr>
            <w:tcW w:w="1483" w:type="dxa"/>
          </w:tcPr>
          <w:p w14:paraId="1E72B1C5" w14:textId="6B1C3627" w:rsidR="0008502C" w:rsidRPr="00CF2E7C" w:rsidRDefault="0008502C" w:rsidP="0008502C">
            <w:pPr>
              <w:rPr>
                <w:rFonts w:ascii="Calibri" w:hAnsi="Calibri" w:cs="Calibri"/>
              </w:rPr>
            </w:pPr>
            <w:r w:rsidRPr="00C974A1">
              <w:t>X</w:t>
            </w:r>
          </w:p>
        </w:tc>
      </w:tr>
      <w:tr w:rsidR="0008502C" w:rsidRPr="00CF2E7C" w14:paraId="1946F213" w14:textId="77777777" w:rsidTr="00C13BE1">
        <w:trPr>
          <w:trHeight w:val="300"/>
        </w:trPr>
        <w:tc>
          <w:tcPr>
            <w:tcW w:w="1066" w:type="dxa"/>
            <w:vAlign w:val="center"/>
          </w:tcPr>
          <w:p w14:paraId="641BE891" w14:textId="77777777" w:rsidR="0008502C" w:rsidRPr="00CF2E7C" w:rsidRDefault="0008502C" w:rsidP="0008502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08502C" w:rsidRPr="00CF2E7C" w:rsidRDefault="0008502C" w:rsidP="0008502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08502C" w:rsidRPr="00CF2E7C" w:rsidRDefault="0008502C" w:rsidP="0008502C">
            <w:pPr>
              <w:rPr>
                <w:rFonts w:ascii="Calibri" w:hAnsi="Calibri" w:cs="Calibri"/>
              </w:rPr>
            </w:pPr>
          </w:p>
        </w:tc>
        <w:tc>
          <w:tcPr>
            <w:tcW w:w="1482" w:type="dxa"/>
            <w:vAlign w:val="center"/>
          </w:tcPr>
          <w:p w14:paraId="052774B5" w14:textId="77777777" w:rsidR="0008502C" w:rsidRPr="00CF2E7C" w:rsidRDefault="0008502C" w:rsidP="0008502C">
            <w:pPr>
              <w:rPr>
                <w:rFonts w:ascii="Calibri" w:hAnsi="Calibri" w:cs="Calibri"/>
              </w:rPr>
            </w:pPr>
          </w:p>
        </w:tc>
        <w:tc>
          <w:tcPr>
            <w:tcW w:w="1483" w:type="dxa"/>
          </w:tcPr>
          <w:p w14:paraId="55B4EF23" w14:textId="34565FAB" w:rsidR="0008502C" w:rsidRPr="00CF2E7C" w:rsidRDefault="0008502C" w:rsidP="0008502C">
            <w:pPr>
              <w:rPr>
                <w:rFonts w:ascii="Calibri" w:hAnsi="Calibri" w:cs="Calibri"/>
              </w:rPr>
            </w:pPr>
            <w:r w:rsidRPr="00C974A1">
              <w:t>X</w:t>
            </w:r>
          </w:p>
        </w:tc>
      </w:tr>
      <w:tr w:rsidR="0008502C" w:rsidRPr="00CF2E7C" w14:paraId="1FF6B68E" w14:textId="77777777" w:rsidTr="00C13BE1">
        <w:trPr>
          <w:trHeight w:val="300"/>
        </w:trPr>
        <w:tc>
          <w:tcPr>
            <w:tcW w:w="1066" w:type="dxa"/>
            <w:vAlign w:val="center"/>
          </w:tcPr>
          <w:p w14:paraId="51C18D01" w14:textId="77777777" w:rsidR="0008502C" w:rsidRPr="00CF2E7C" w:rsidRDefault="0008502C" w:rsidP="0008502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08502C" w:rsidRPr="00CF2E7C" w:rsidRDefault="0008502C" w:rsidP="0008502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08502C" w:rsidRPr="00CF2E7C" w:rsidRDefault="0008502C" w:rsidP="0008502C">
            <w:pPr>
              <w:rPr>
                <w:rFonts w:ascii="Calibri" w:hAnsi="Calibri" w:cs="Calibri"/>
              </w:rPr>
            </w:pPr>
          </w:p>
        </w:tc>
        <w:tc>
          <w:tcPr>
            <w:tcW w:w="1482" w:type="dxa"/>
            <w:vAlign w:val="center"/>
          </w:tcPr>
          <w:p w14:paraId="1569F0BC" w14:textId="77777777" w:rsidR="0008502C" w:rsidRPr="00CF2E7C" w:rsidRDefault="0008502C" w:rsidP="0008502C">
            <w:pPr>
              <w:rPr>
                <w:rFonts w:ascii="Calibri" w:hAnsi="Calibri" w:cs="Calibri"/>
              </w:rPr>
            </w:pPr>
          </w:p>
        </w:tc>
        <w:tc>
          <w:tcPr>
            <w:tcW w:w="1483" w:type="dxa"/>
          </w:tcPr>
          <w:p w14:paraId="1C450C54" w14:textId="70A0F35E" w:rsidR="0008502C" w:rsidRPr="00CF2E7C" w:rsidRDefault="0008502C" w:rsidP="0008502C">
            <w:pPr>
              <w:rPr>
                <w:rFonts w:ascii="Calibri" w:hAnsi="Calibri" w:cs="Calibri"/>
              </w:rPr>
            </w:pPr>
            <w:r w:rsidRPr="00C974A1">
              <w:t>X</w:t>
            </w:r>
          </w:p>
        </w:tc>
      </w:tr>
      <w:tr w:rsidR="0008502C" w:rsidRPr="00CF2E7C" w14:paraId="17A78030" w14:textId="77777777" w:rsidTr="00C13BE1">
        <w:trPr>
          <w:trHeight w:val="300"/>
        </w:trPr>
        <w:tc>
          <w:tcPr>
            <w:tcW w:w="1066" w:type="dxa"/>
            <w:vAlign w:val="center"/>
          </w:tcPr>
          <w:p w14:paraId="56C6165D" w14:textId="77777777" w:rsidR="0008502C" w:rsidRPr="00CF2E7C" w:rsidRDefault="0008502C" w:rsidP="0008502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08502C" w:rsidRPr="00CF2E7C" w:rsidRDefault="0008502C" w:rsidP="0008502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08502C" w:rsidRPr="00CF2E7C" w:rsidRDefault="0008502C" w:rsidP="0008502C">
            <w:pPr>
              <w:rPr>
                <w:rFonts w:ascii="Calibri" w:hAnsi="Calibri" w:cs="Calibri"/>
              </w:rPr>
            </w:pPr>
          </w:p>
        </w:tc>
        <w:tc>
          <w:tcPr>
            <w:tcW w:w="1482" w:type="dxa"/>
            <w:vAlign w:val="center"/>
          </w:tcPr>
          <w:p w14:paraId="3D14F19D" w14:textId="77777777" w:rsidR="0008502C" w:rsidRPr="00CF2E7C" w:rsidRDefault="0008502C" w:rsidP="0008502C">
            <w:pPr>
              <w:rPr>
                <w:rFonts w:ascii="Calibri" w:hAnsi="Calibri" w:cs="Calibri"/>
              </w:rPr>
            </w:pPr>
          </w:p>
        </w:tc>
        <w:tc>
          <w:tcPr>
            <w:tcW w:w="1483" w:type="dxa"/>
          </w:tcPr>
          <w:p w14:paraId="6785EB79" w14:textId="69A54B97" w:rsidR="0008502C" w:rsidRPr="00CF2E7C" w:rsidRDefault="0008502C" w:rsidP="0008502C">
            <w:pPr>
              <w:rPr>
                <w:rFonts w:ascii="Calibri" w:hAnsi="Calibri" w:cs="Calibri"/>
              </w:rPr>
            </w:pPr>
            <w:r w:rsidRPr="00C974A1">
              <w:t>X</w:t>
            </w:r>
          </w:p>
        </w:tc>
      </w:tr>
      <w:tr w:rsidR="0008502C" w:rsidRPr="00CF2E7C" w14:paraId="1A5F333F" w14:textId="77777777" w:rsidTr="00C13BE1">
        <w:trPr>
          <w:trHeight w:val="300"/>
        </w:trPr>
        <w:tc>
          <w:tcPr>
            <w:tcW w:w="1066" w:type="dxa"/>
            <w:vAlign w:val="center"/>
          </w:tcPr>
          <w:p w14:paraId="0FED7540" w14:textId="77777777" w:rsidR="0008502C" w:rsidRPr="00CF2E7C" w:rsidRDefault="0008502C" w:rsidP="0008502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08502C" w:rsidRPr="00CF2E7C" w:rsidRDefault="0008502C" w:rsidP="0008502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08502C" w:rsidRPr="00CF2E7C" w:rsidRDefault="0008502C" w:rsidP="0008502C">
            <w:pPr>
              <w:rPr>
                <w:rFonts w:ascii="Calibri" w:hAnsi="Calibri" w:cs="Calibri"/>
              </w:rPr>
            </w:pPr>
          </w:p>
        </w:tc>
        <w:tc>
          <w:tcPr>
            <w:tcW w:w="1482" w:type="dxa"/>
            <w:vAlign w:val="center"/>
          </w:tcPr>
          <w:p w14:paraId="10815060" w14:textId="77777777" w:rsidR="0008502C" w:rsidRPr="00CF2E7C" w:rsidRDefault="0008502C" w:rsidP="0008502C">
            <w:pPr>
              <w:rPr>
                <w:rFonts w:ascii="Calibri" w:hAnsi="Calibri" w:cs="Calibri"/>
              </w:rPr>
            </w:pPr>
          </w:p>
        </w:tc>
        <w:tc>
          <w:tcPr>
            <w:tcW w:w="1483" w:type="dxa"/>
          </w:tcPr>
          <w:p w14:paraId="4BF53E2D" w14:textId="0551D62C" w:rsidR="0008502C" w:rsidRPr="00CF2E7C" w:rsidRDefault="0008502C" w:rsidP="0008502C">
            <w:pPr>
              <w:rPr>
                <w:rFonts w:ascii="Calibri" w:hAnsi="Calibri" w:cs="Calibri"/>
              </w:rPr>
            </w:pPr>
            <w:r w:rsidRPr="00C974A1">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3107EE31" w:rsidR="002F0752" w:rsidRPr="00CF2E7C" w:rsidRDefault="0008502C" w:rsidP="0008502C">
            <w:pPr>
              <w:rPr>
                <w:rFonts w:ascii="Calibri" w:hAnsi="Calibri" w:cs="Calibri"/>
              </w:rPr>
            </w:pPr>
            <w:r w:rsidRPr="0008502C">
              <w:rPr>
                <w:rFonts w:ascii="Calibri" w:hAnsi="Calibri" w:cs="Calibri"/>
              </w:rPr>
              <w:t xml:space="preserve">The policy focus is mainly on high methane-emitting sectors such as oil &amp; gas, agriculture, waste management, and utilities. While large entities face mandatory emission controls under the Ministry of Environment, Water &amp; Agriculture (MEWA) and National </w:t>
            </w:r>
            <w:proofErr w:type="spellStart"/>
            <w:r w:rsidRPr="0008502C">
              <w:rPr>
                <w:rFonts w:ascii="Calibri" w:hAnsi="Calibri" w:cs="Calibri"/>
              </w:rPr>
              <w:t>Center</w:t>
            </w:r>
            <w:proofErr w:type="spellEnd"/>
            <w:r w:rsidRPr="0008502C">
              <w:rPr>
                <w:rFonts w:ascii="Calibri" w:hAnsi="Calibri" w:cs="Calibri"/>
              </w:rPr>
              <w:t xml:space="preserve"> for Environmental Compliance (NCEC), smaller entities may only be subject to voluntary guidance or pilot schemes under the Saudi Green Initiative.</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1BBE47AD" w:rsidR="002F0752" w:rsidRPr="00CF2E7C" w:rsidRDefault="00B26B2A" w:rsidP="00CF2E7C">
            <w:pPr>
              <w:rPr>
                <w:rFonts w:ascii="Calibri" w:hAnsi="Calibri" w:cs="Calibri"/>
              </w:rPr>
            </w:pPr>
            <w:r w:rsidRPr="00B26B2A">
              <w:rPr>
                <w:rFonts w:ascii="Calibri" w:hAnsi="Calibri" w:cs="Calibri"/>
              </w:rPr>
              <w:t>Not formally stated, but typically &gt;50 FTEs for mandatory compliance.</w:t>
            </w: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17ABC7C8" w:rsidR="002F0752" w:rsidRPr="00CF2E7C" w:rsidRDefault="00B26B2A" w:rsidP="00CF2E7C">
            <w:pPr>
              <w:rPr>
                <w:rFonts w:ascii="Calibri" w:hAnsi="Calibri" w:cs="Calibri"/>
              </w:rPr>
            </w:pPr>
            <w:r w:rsidRPr="00B26B2A">
              <w:rPr>
                <w:rFonts w:ascii="Calibri" w:hAnsi="Calibri" w:cs="Calibri"/>
              </w:rPr>
              <w:t>Not specified.</w:t>
            </w:r>
          </w:p>
        </w:tc>
      </w:tr>
      <w:tr w:rsidR="002F0752" w:rsidRPr="0068428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27AD5E16" w:rsidR="002F0752" w:rsidRPr="00CF2E7C" w:rsidRDefault="00B26B2A" w:rsidP="00CF2E7C">
            <w:pPr>
              <w:rPr>
                <w:rFonts w:ascii="Calibri" w:hAnsi="Calibri" w:cs="Calibri"/>
                <w:lang w:val="sv-SE"/>
              </w:rPr>
            </w:pPr>
            <w:r w:rsidRPr="00B26B2A">
              <w:rPr>
                <w:rFonts w:ascii="Calibri" w:hAnsi="Calibri" w:cs="Calibri"/>
                <w:lang w:val="sv-SE"/>
              </w:rPr>
              <w:t>Not specified.</w:t>
            </w: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0A5CCCC9" w:rsidR="002F0752" w:rsidRPr="00CF2E7C" w:rsidRDefault="00B26B2A" w:rsidP="00CF2E7C">
            <w:pPr>
              <w:rPr>
                <w:rFonts w:ascii="Calibri" w:hAnsi="Calibri" w:cs="Calibri"/>
              </w:rPr>
            </w:pPr>
            <w:r w:rsidRPr="00B26B2A">
              <w:rPr>
                <w:rFonts w:ascii="Calibri" w:hAnsi="Calibri" w:cs="Calibri"/>
              </w:rPr>
              <w:t>Not specified.</w:t>
            </w: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3FD965B" w:rsidR="002F0752" w:rsidRPr="00CF2E7C" w:rsidRDefault="00030961" w:rsidP="00CF2E7C">
            <w:pPr>
              <w:rPr>
                <w:rFonts w:ascii="Calibri" w:hAnsi="Calibri" w:cs="Calibri"/>
              </w:rPr>
            </w:pPr>
            <w:r w:rsidRPr="00030961">
              <w:rPr>
                <w:rFonts w:ascii="Calibri" w:hAnsi="Calibri" w:cs="Calibri"/>
              </w:rPr>
              <w:t>Yes</w:t>
            </w:r>
            <w:r>
              <w:rPr>
                <w:rFonts w:ascii="Calibri" w:hAnsi="Calibri" w:cs="Calibri"/>
              </w:rPr>
              <w:t xml:space="preserve">, </w:t>
            </w:r>
            <w:r w:rsidRPr="00030961">
              <w:rPr>
                <w:rFonts w:ascii="Calibri" w:hAnsi="Calibri" w:cs="Calibri"/>
              </w:rPr>
              <w:t>national jurisdiction applies.</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1446546D" w:rsidR="002F0752" w:rsidRPr="00CF2E7C" w:rsidRDefault="00030961" w:rsidP="00030961">
            <w:pPr>
              <w:rPr>
                <w:rFonts w:ascii="Calibri" w:hAnsi="Calibri" w:cs="Calibri"/>
              </w:rPr>
            </w:pPr>
            <w:r w:rsidRPr="00030961">
              <w:rPr>
                <w:rFonts w:ascii="Calibri" w:hAnsi="Calibri" w:cs="Calibri"/>
              </w:rPr>
              <w:t>Entities regulated by MEWA, Ministry of Energy, or NCEC.</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627E2934" w:rsidR="002F0752" w:rsidRPr="00CF2E7C" w:rsidRDefault="00030961"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1CFF8B61" w:rsidR="002F0752" w:rsidRPr="00CF2E7C" w:rsidRDefault="00030961"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1292D9C3" w:rsidR="002F0752" w:rsidRPr="00CF2E7C" w:rsidRDefault="00030961"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26B8D94B" w:rsidR="002F0752" w:rsidRPr="00CF2E7C" w:rsidRDefault="00030961" w:rsidP="00CF2E7C">
            <w:pPr>
              <w:rPr>
                <w:rFonts w:ascii="Calibri" w:hAnsi="Calibri" w:cs="Calibri"/>
              </w:rPr>
            </w:pPr>
            <w:r>
              <w:rPr>
                <w:rFonts w:ascii="Calibri" w:hAnsi="Calibri" w:cs="Calibri"/>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1C74E8B7" w:rsidR="002F0752" w:rsidRPr="00CF2E7C" w:rsidRDefault="00030961"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4C107F7C" w:rsidR="002F0752" w:rsidRPr="00CF2E7C" w:rsidRDefault="00030961" w:rsidP="00CF2E7C">
            <w:pPr>
              <w:rPr>
                <w:rFonts w:ascii="Calibri" w:hAnsi="Calibri" w:cs="Calibri"/>
              </w:rPr>
            </w:pPr>
            <w:r>
              <w:rPr>
                <w:rFonts w:ascii="Calibri" w:hAnsi="Calibri" w:cs="Calibri"/>
              </w:rPr>
              <w:t>X</w:t>
            </w: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36EE5E7B" w14:textId="0F10A86A" w:rsidR="00B139E8" w:rsidRPr="00B139E8" w:rsidRDefault="00B139E8" w:rsidP="00B139E8">
            <w:pPr>
              <w:rPr>
                <w:rFonts w:ascii="Calibri" w:hAnsi="Calibri" w:cs="Calibri"/>
              </w:rPr>
            </w:pPr>
            <w:r w:rsidRPr="00B139E8">
              <w:rPr>
                <w:rFonts w:ascii="Calibri" w:hAnsi="Calibri" w:cs="Calibri"/>
              </w:rPr>
              <w:t>Under Royal Decree No. M/165 (2021) and subsequent implementing regulations by MEWA and the NCEC, violations may result in:</w:t>
            </w:r>
          </w:p>
          <w:p w14:paraId="585FE07D" w14:textId="29C4EB6F" w:rsidR="00B139E8" w:rsidRPr="00B139E8" w:rsidRDefault="00B139E8" w:rsidP="00B139E8">
            <w:pPr>
              <w:pStyle w:val="ListParagraph"/>
              <w:numPr>
                <w:ilvl w:val="0"/>
                <w:numId w:val="69"/>
              </w:numPr>
              <w:rPr>
                <w:rFonts w:ascii="Calibri" w:hAnsi="Calibri" w:cs="Calibri"/>
              </w:rPr>
            </w:pPr>
            <w:r w:rsidRPr="00B139E8">
              <w:rPr>
                <w:rFonts w:ascii="Calibri" w:hAnsi="Calibri" w:cs="Calibri"/>
              </w:rPr>
              <w:lastRenderedPageBreak/>
              <w:t>Fines ranging from SAR 10,000 to SAR 500,000 for failure to monitor or report methane leaks;</w:t>
            </w:r>
          </w:p>
          <w:p w14:paraId="73CCCD78" w14:textId="7D509D08" w:rsidR="00B139E8" w:rsidRPr="00B139E8" w:rsidRDefault="00B139E8" w:rsidP="00B139E8">
            <w:pPr>
              <w:pStyle w:val="ListParagraph"/>
              <w:numPr>
                <w:ilvl w:val="0"/>
                <w:numId w:val="69"/>
              </w:numPr>
              <w:rPr>
                <w:rFonts w:ascii="Calibri" w:hAnsi="Calibri" w:cs="Calibri"/>
              </w:rPr>
            </w:pPr>
            <w:r w:rsidRPr="00B139E8">
              <w:rPr>
                <w:rFonts w:ascii="Calibri" w:hAnsi="Calibri" w:cs="Calibri"/>
              </w:rPr>
              <w:t>Operational shutdowns for facilities emitting beyond permitted thresholds;</w:t>
            </w:r>
          </w:p>
          <w:p w14:paraId="1D25B247" w14:textId="099B3D57" w:rsidR="00B139E8" w:rsidRPr="00B139E8" w:rsidRDefault="00B139E8" w:rsidP="00B139E8">
            <w:pPr>
              <w:pStyle w:val="ListParagraph"/>
              <w:numPr>
                <w:ilvl w:val="0"/>
                <w:numId w:val="69"/>
              </w:numPr>
              <w:rPr>
                <w:rFonts w:ascii="Calibri" w:hAnsi="Calibri" w:cs="Calibri"/>
              </w:rPr>
            </w:pPr>
            <w:r w:rsidRPr="00B139E8">
              <w:rPr>
                <w:rFonts w:ascii="Calibri" w:hAnsi="Calibri" w:cs="Calibri"/>
              </w:rPr>
              <w:t>Criminal liability for repeat or gross violations.</w:t>
            </w:r>
          </w:p>
          <w:p w14:paraId="447AA35B" w14:textId="4A3510C7" w:rsidR="002F0752" w:rsidRPr="00B139E8" w:rsidRDefault="00B139E8" w:rsidP="00B139E8">
            <w:pPr>
              <w:rPr>
                <w:rFonts w:ascii="Calibri" w:hAnsi="Calibri" w:cs="Calibri"/>
              </w:rPr>
            </w:pPr>
            <w:r w:rsidRPr="00B139E8">
              <w:rPr>
                <w:rFonts w:ascii="Calibri" w:hAnsi="Calibri" w:cs="Calibri"/>
              </w:rPr>
              <w:t>These are enforced under the Environmental Law and Implementing Regulations (2022).</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0D19A70E" w:rsidR="002F0752" w:rsidRPr="00CF2E7C" w:rsidRDefault="00B139E8"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5ADF2A03" w14:textId="77777777" w:rsidR="002F0752" w:rsidRDefault="007A0879" w:rsidP="00CF2E7C">
            <w:pPr>
              <w:rPr>
                <w:rFonts w:ascii="Calibri" w:hAnsi="Calibri" w:cs="Calibri"/>
              </w:rPr>
            </w:pPr>
            <w:r w:rsidRPr="007A0879">
              <w:rPr>
                <w:rFonts w:ascii="Calibri" w:hAnsi="Calibri" w:cs="Calibri"/>
              </w:rPr>
              <w:t xml:space="preserve">Saudi Arabia has launched the Global Methane Pledge (announced at COP26), established an MRV Framework, and initiated voluntary pilot methane reduction programs in partnership with Aramco, SABIC, and the Saudi Energy Efficiency </w:t>
            </w:r>
            <w:proofErr w:type="spellStart"/>
            <w:r w:rsidRPr="007A0879">
              <w:rPr>
                <w:rFonts w:ascii="Calibri" w:hAnsi="Calibri" w:cs="Calibri"/>
              </w:rPr>
              <w:t>Center</w:t>
            </w:r>
            <w:proofErr w:type="spellEnd"/>
            <w:r w:rsidRPr="007A0879">
              <w:rPr>
                <w:rFonts w:ascii="Calibri" w:hAnsi="Calibri" w:cs="Calibri"/>
              </w:rPr>
              <w:t xml:space="preserve"> (SEEC).</w:t>
            </w:r>
          </w:p>
          <w:p w14:paraId="28830E53" w14:textId="3E12AF36" w:rsidR="007A0879" w:rsidRPr="00CF2E7C" w:rsidRDefault="00C2679F" w:rsidP="00CF2E7C">
            <w:pPr>
              <w:rPr>
                <w:rFonts w:ascii="Calibri" w:hAnsi="Calibri" w:cs="Calibri"/>
              </w:rPr>
            </w:pPr>
            <w:hyperlink r:id="rId28" w:history="1">
              <w:r w:rsidRPr="00146093">
                <w:rPr>
                  <w:rStyle w:val="Hyperlink"/>
                  <w:rFonts w:ascii="Calibri" w:hAnsi="Calibri" w:cs="Calibri"/>
                </w:rPr>
                <w:t>https://ndmc.gov.sa/investorsrelations/Documents/Green-Financing-Framework-KSA-16April2024.pdf</w:t>
              </w:r>
            </w:hyperlink>
            <w:r>
              <w:rPr>
                <w:rFonts w:ascii="Calibri" w:hAnsi="Calibri" w:cs="Calibri"/>
              </w:rPr>
              <w:t xml:space="preserve"> </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0CC55D09" w:rsidR="002F0752" w:rsidRPr="00CF2E7C" w:rsidRDefault="002937C4"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341A0F01" w:rsidR="002F0752" w:rsidRPr="00CF2E7C" w:rsidRDefault="002937C4" w:rsidP="002937C4">
            <w:pPr>
              <w:rPr>
                <w:rFonts w:ascii="Calibri" w:hAnsi="Calibri" w:cs="Calibri"/>
              </w:rPr>
            </w:pPr>
            <w:r w:rsidRPr="002937C4">
              <w:rPr>
                <w:rFonts w:ascii="Calibri" w:hAnsi="Calibri" w:cs="Calibri"/>
              </w:rPr>
              <w:t xml:space="preserve">The National </w:t>
            </w:r>
            <w:proofErr w:type="spellStart"/>
            <w:r w:rsidRPr="002937C4">
              <w:rPr>
                <w:rFonts w:ascii="Calibri" w:hAnsi="Calibri" w:cs="Calibri"/>
              </w:rPr>
              <w:t>Center</w:t>
            </w:r>
            <w:proofErr w:type="spellEnd"/>
            <w:r w:rsidRPr="002937C4">
              <w:rPr>
                <w:rFonts w:ascii="Calibri" w:hAnsi="Calibri" w:cs="Calibri"/>
              </w:rPr>
              <w:t xml:space="preserve"> for Environmental Compliance (NCEC) has issued several violation notices to petrochemical and energy firms exceeding methane thresholds, particularly in Jubail and Ras Tanura industrial zones. In one notable case (2023), a refinery was fined SAR 1.2 million and required to install leak-detection technology.</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66BE73F3" w:rsidR="002F0752" w:rsidRPr="00CF2E7C" w:rsidRDefault="002937C4"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lastRenderedPageBreak/>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40DBCDF9" w:rsidR="002F0752" w:rsidRPr="00CF2E7C" w:rsidRDefault="002937C4" w:rsidP="002937C4">
            <w:pPr>
              <w:rPr>
                <w:rFonts w:ascii="Calibri" w:hAnsi="Calibri" w:cs="Calibri"/>
              </w:rPr>
            </w:pPr>
            <w:r w:rsidRPr="002937C4">
              <w:rPr>
                <w:rFonts w:ascii="Calibri" w:hAnsi="Calibri" w:cs="Calibri"/>
              </w:rPr>
              <w:t>To date, there is no public record of the methane abatement policy tool being involved in litigation. Environmental disputes in KSA are generally resolved through administrative enforcement, not through public court proceedings.</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6B6DDEF4" w:rsidR="002F0752" w:rsidRPr="00CF2E7C" w:rsidRDefault="00191E81"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79148607" w14:textId="77777777" w:rsidR="00191E81" w:rsidRPr="00191E81" w:rsidRDefault="00191E81" w:rsidP="00191E81">
            <w:pPr>
              <w:rPr>
                <w:rFonts w:ascii="Calibri" w:hAnsi="Calibri" w:cs="Calibri"/>
              </w:rPr>
            </w:pPr>
            <w:r w:rsidRPr="00191E81">
              <w:rPr>
                <w:rFonts w:ascii="Calibri" w:hAnsi="Calibri" w:cs="Calibri"/>
              </w:rPr>
              <w:t>Saudi Arabia’s methane strategy is incorporated into broader emissions goals under the Saudi Green Initiative (SGI) and Nationally Determined Contributions (NDCs), with a focus on methane intensity reduction in oil and gas, rather than absolute volume reduction. The target includes a commitment to the Global Methane Pledge, aiming to reduce methane emissions by 30% by 2030 from 2020 levels (aligned with global frameworks), but the target is not codified as a standalone national mandate.</w:t>
            </w:r>
          </w:p>
          <w:p w14:paraId="5402670F" w14:textId="6386D8B2" w:rsidR="002F0752" w:rsidRPr="00CF2E7C" w:rsidRDefault="00187DBF" w:rsidP="00CF2E7C">
            <w:pPr>
              <w:rPr>
                <w:rFonts w:ascii="Calibri" w:hAnsi="Calibri" w:cs="Calibri"/>
              </w:rPr>
            </w:pPr>
            <w:hyperlink r:id="rId29" w:history="1">
              <w:r w:rsidRPr="00146093">
                <w:rPr>
                  <w:rStyle w:val="Hyperlink"/>
                  <w:rFonts w:ascii="Calibri" w:hAnsi="Calibri" w:cs="Calibri"/>
                </w:rPr>
                <w:t>https://www.sgi.gov.sa/sgi-forum</w:t>
              </w:r>
            </w:hyperlink>
            <w:r>
              <w:rPr>
                <w:rFonts w:ascii="Calibri" w:hAnsi="Calibri" w:cs="Calibri"/>
              </w:rPr>
              <w:t xml:space="preserve"> </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6BD74DE1" w:rsidR="002F0752" w:rsidRPr="00CF2E7C" w:rsidRDefault="00187DBF" w:rsidP="00CF2E7C">
            <w:pPr>
              <w:rPr>
                <w:rFonts w:ascii="Calibri" w:hAnsi="Calibri" w:cs="Calibri"/>
              </w:rPr>
            </w:pPr>
            <w:r>
              <w:rPr>
                <w:rFonts w:ascii="Calibri" w:hAnsi="Calibri" w:cs="Calibri"/>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lastRenderedPageBreak/>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3DD39165" w:rsidR="002F0752" w:rsidRPr="00CF2E7C" w:rsidRDefault="00187DBF" w:rsidP="00CF2E7C">
            <w:pPr>
              <w:rPr>
                <w:rFonts w:ascii="Calibri" w:hAnsi="Calibri" w:cs="Calibri"/>
              </w:rPr>
            </w:pPr>
            <w:r>
              <w:rPr>
                <w:rFonts w:ascii="Calibri" w:hAnsi="Calibri" w:cs="Calibri"/>
              </w:rPr>
              <w:t>X</w:t>
            </w: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87DB5D1" w:rsidR="002F0752" w:rsidRPr="00CF2E7C" w:rsidRDefault="00187DBF"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lastRenderedPageBreak/>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39E77938" w:rsidR="002F0752" w:rsidRPr="00CF2E7C" w:rsidRDefault="00DF5F67"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lastRenderedPageBreak/>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60684B4D"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6AFF54E2"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2E64C5A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1BCD4F38"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2571DA38"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20E53FCA" w:rsidR="002F0752" w:rsidRPr="33822AF7" w:rsidRDefault="001D7F1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15CCE946" w:rsidR="002F0752" w:rsidRPr="33822AF7" w:rsidRDefault="001D7F1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1BAE9491" w:rsidR="002F0752" w:rsidRPr="00CF2E7C" w:rsidRDefault="004B29B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045DC080" w:rsidR="002F0752" w:rsidRPr="00CF2E7C" w:rsidRDefault="004B29BF" w:rsidP="004B29BF">
            <w:pPr>
              <w:rPr>
                <w:rFonts w:ascii="Calibri" w:eastAsia="Calibri" w:hAnsi="Calibri" w:cs="Calibri"/>
                <w:color w:val="000000" w:themeColor="text1"/>
              </w:rPr>
            </w:pPr>
            <w:r w:rsidRPr="004B29BF">
              <w:rPr>
                <w:rFonts w:ascii="Calibri" w:eastAsia="Calibri" w:hAnsi="Calibri" w:cs="Calibri"/>
                <w:color w:val="000000" w:themeColor="text1"/>
              </w:rPr>
              <w:t>The Ministry of Energy and Aramco apply international best practices (e.g. OGMP 2.0, Leak Detection and Repair – LDAR) on a voluntary but advanced basis. Measurement is largely internal but aligns with global practices, including satellite validation. These methodologies are referenced in SGI and Aramco ESG disclosures, but not yet codified in regulation.</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6A7894" w:rsidRPr="00CF2E7C" w14:paraId="2A29251E" w14:textId="77777777" w:rsidTr="00277F30">
        <w:tc>
          <w:tcPr>
            <w:tcW w:w="1066" w:type="dxa"/>
            <w:vAlign w:val="center"/>
          </w:tcPr>
          <w:p w14:paraId="4501F014" w14:textId="77777777" w:rsidR="006A7894" w:rsidRPr="00CF2E7C" w:rsidRDefault="006A7894" w:rsidP="006A7894">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6A7894" w:rsidRPr="00CF2E7C" w:rsidRDefault="006A7894" w:rsidP="006A7894">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tcPr>
          <w:p w14:paraId="764567E9" w14:textId="3652BA90" w:rsidR="006A7894" w:rsidRPr="00CF2E7C" w:rsidRDefault="006A7894" w:rsidP="006A7894">
            <w:pPr>
              <w:rPr>
                <w:rFonts w:ascii="Calibri" w:eastAsia="Calibri" w:hAnsi="Calibri" w:cs="Calibri"/>
                <w:color w:val="000000" w:themeColor="text1"/>
              </w:rPr>
            </w:pPr>
          </w:p>
        </w:tc>
        <w:tc>
          <w:tcPr>
            <w:tcW w:w="1579" w:type="dxa"/>
            <w:gridSpan w:val="2"/>
            <w:vAlign w:val="center"/>
          </w:tcPr>
          <w:p w14:paraId="5FB042AA" w14:textId="77777777" w:rsidR="006A7894" w:rsidRPr="00CF2E7C" w:rsidRDefault="006A7894" w:rsidP="006A7894">
            <w:pPr>
              <w:rPr>
                <w:rFonts w:ascii="Calibri" w:eastAsia="Calibri" w:hAnsi="Calibri" w:cs="Calibri"/>
                <w:color w:val="000000" w:themeColor="text1"/>
              </w:rPr>
            </w:pPr>
          </w:p>
        </w:tc>
        <w:tc>
          <w:tcPr>
            <w:tcW w:w="1579" w:type="dxa"/>
            <w:gridSpan w:val="2"/>
            <w:vAlign w:val="center"/>
          </w:tcPr>
          <w:p w14:paraId="07FA58B1" w14:textId="77777777" w:rsidR="006A7894" w:rsidRPr="00CF2E7C" w:rsidRDefault="006A7894" w:rsidP="006A7894">
            <w:pPr>
              <w:rPr>
                <w:rFonts w:ascii="Calibri" w:eastAsia="Calibri" w:hAnsi="Calibri" w:cs="Calibri"/>
                <w:color w:val="000000" w:themeColor="text1"/>
              </w:rPr>
            </w:pPr>
          </w:p>
        </w:tc>
      </w:tr>
      <w:tr w:rsidR="006A7894" w:rsidRPr="00CF2E7C" w14:paraId="71FABA93" w14:textId="77777777" w:rsidTr="00277F30">
        <w:tc>
          <w:tcPr>
            <w:tcW w:w="1066" w:type="dxa"/>
            <w:vAlign w:val="center"/>
          </w:tcPr>
          <w:p w14:paraId="0781A6D3" w14:textId="77777777" w:rsidR="006A7894" w:rsidRPr="00CF2E7C" w:rsidRDefault="006A7894" w:rsidP="006A7894">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6A7894" w:rsidRPr="00CF2E7C" w:rsidRDefault="006A7894" w:rsidP="006A7894">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tcPr>
          <w:p w14:paraId="0582BA39" w14:textId="2AFF3E4F" w:rsidR="006A7894" w:rsidRPr="00CF2E7C" w:rsidRDefault="006A7894" w:rsidP="006A7894">
            <w:pPr>
              <w:rPr>
                <w:rFonts w:ascii="Calibri" w:eastAsia="Calibri" w:hAnsi="Calibri" w:cs="Calibri"/>
                <w:color w:val="000000" w:themeColor="text1"/>
              </w:rPr>
            </w:pPr>
            <w:r w:rsidRPr="004E4EEC">
              <w:t>X</w:t>
            </w:r>
          </w:p>
        </w:tc>
        <w:tc>
          <w:tcPr>
            <w:tcW w:w="1579" w:type="dxa"/>
            <w:gridSpan w:val="2"/>
            <w:vAlign w:val="center"/>
          </w:tcPr>
          <w:p w14:paraId="032ED5CE" w14:textId="77777777" w:rsidR="006A7894" w:rsidRPr="00CF2E7C" w:rsidRDefault="006A7894" w:rsidP="006A7894">
            <w:pPr>
              <w:rPr>
                <w:rFonts w:ascii="Calibri" w:eastAsia="Calibri" w:hAnsi="Calibri" w:cs="Calibri"/>
                <w:color w:val="000000" w:themeColor="text1"/>
              </w:rPr>
            </w:pPr>
          </w:p>
        </w:tc>
        <w:tc>
          <w:tcPr>
            <w:tcW w:w="1579" w:type="dxa"/>
            <w:gridSpan w:val="2"/>
            <w:vAlign w:val="center"/>
          </w:tcPr>
          <w:p w14:paraId="36CD030C" w14:textId="77777777" w:rsidR="006A7894" w:rsidRPr="00CF2E7C" w:rsidRDefault="006A7894" w:rsidP="006A7894">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1ECBF97C" w:rsidR="002F0752" w:rsidRPr="00CF2E7C" w:rsidRDefault="004B29B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122ED55A"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29BBA63A" w:rsidR="002F0752" w:rsidRPr="00CF2E7C" w:rsidRDefault="004B29B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CE3C35F" w:rsidR="002F0752" w:rsidRPr="00CF2E7C" w:rsidRDefault="006A789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48CB17D6" w:rsidR="002F0752" w:rsidRPr="00CF2E7C" w:rsidRDefault="006A789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5C73A803" w:rsidR="002F0752" w:rsidRPr="00CF2E7C" w:rsidRDefault="006A789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556BCBBF" w:rsidR="002F0752" w:rsidRPr="00CF2E7C" w:rsidRDefault="006A7894" w:rsidP="00CF2E7C">
            <w:pPr>
              <w:rPr>
                <w:rFonts w:ascii="Calibri" w:eastAsia="Calibri" w:hAnsi="Calibri" w:cs="Calibri"/>
                <w:color w:val="000000" w:themeColor="text1"/>
              </w:rPr>
            </w:pPr>
            <w:r w:rsidRPr="006A7894">
              <w:rPr>
                <w:rFonts w:ascii="Calibri" w:eastAsia="Calibri" w:hAnsi="Calibri" w:cs="Calibri"/>
                <w:color w:val="000000" w:themeColor="text1"/>
              </w:rPr>
              <w:t>X</w:t>
            </w: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2EA0903B" w:rsidR="002F0752" w:rsidRPr="00CF2E7C" w:rsidRDefault="006A7894" w:rsidP="00CF2E7C">
            <w:pPr>
              <w:rPr>
                <w:rFonts w:ascii="Calibri" w:eastAsia="Calibri" w:hAnsi="Calibri" w:cs="Calibri"/>
                <w:color w:val="000000" w:themeColor="text1"/>
              </w:rPr>
            </w:pPr>
            <w:r w:rsidRPr="006A7894">
              <w:rPr>
                <w:rFonts w:ascii="Calibri" w:eastAsia="Calibri" w:hAnsi="Calibri" w:cs="Calibri"/>
                <w:color w:val="000000" w:themeColor="text1"/>
              </w:rPr>
              <w:t>X</w:t>
            </w: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33636353" w14:textId="77777777" w:rsidR="00FC61AC" w:rsidRPr="00FC61AC" w:rsidRDefault="00FC61AC" w:rsidP="00FC61AC">
            <w:pPr>
              <w:rPr>
                <w:rFonts w:ascii="Calibri" w:eastAsia="Calibri" w:hAnsi="Calibri" w:cs="Calibri"/>
                <w:color w:val="000000" w:themeColor="text1"/>
              </w:rPr>
            </w:pPr>
            <w:r w:rsidRPr="00FC61AC">
              <w:rPr>
                <w:rFonts w:ascii="Calibri" w:eastAsia="Calibri" w:hAnsi="Calibri" w:cs="Calibri"/>
                <w:color w:val="000000" w:themeColor="text1"/>
              </w:rPr>
              <w:t xml:space="preserve">Saudi Arabia’s methane reduction programs are driven by the Saudi Energy Efficiency </w:t>
            </w:r>
            <w:proofErr w:type="spellStart"/>
            <w:r w:rsidRPr="00FC61AC">
              <w:rPr>
                <w:rFonts w:ascii="Calibri" w:eastAsia="Calibri" w:hAnsi="Calibri" w:cs="Calibri"/>
                <w:color w:val="000000" w:themeColor="text1"/>
              </w:rPr>
              <w:t>Center</w:t>
            </w:r>
            <w:proofErr w:type="spellEnd"/>
            <w:r w:rsidRPr="00FC61AC">
              <w:rPr>
                <w:rFonts w:ascii="Calibri" w:eastAsia="Calibri" w:hAnsi="Calibri" w:cs="Calibri"/>
                <w:color w:val="000000" w:themeColor="text1"/>
              </w:rPr>
              <w:t xml:space="preserve"> (SEEC), Aramco Environmental Framework, and SGI, which encourage use of cutting-edge measurement and monitoring technology, but do not require it under binding national law.</w:t>
            </w:r>
          </w:p>
          <w:p w14:paraId="47C1DBE1" w14:textId="1A8CA2D4" w:rsidR="002F0752" w:rsidRPr="00CF2E7C" w:rsidRDefault="006A7894" w:rsidP="00CF2E7C">
            <w:pPr>
              <w:rPr>
                <w:rFonts w:ascii="Calibri" w:eastAsia="Calibri" w:hAnsi="Calibri" w:cs="Calibri"/>
                <w:color w:val="000000" w:themeColor="text1"/>
              </w:rPr>
            </w:pPr>
            <w:hyperlink r:id="rId30" w:history="1">
              <w:r w:rsidRPr="00146093">
                <w:rPr>
                  <w:rStyle w:val="Hyperlink"/>
                  <w:rFonts w:ascii="Calibri" w:eastAsia="Calibri" w:hAnsi="Calibri" w:cs="Calibri"/>
                </w:rPr>
                <w:t>https://www.aramco.com/en/sustainability/environment/methane-management</w:t>
              </w:r>
            </w:hyperlink>
            <w:r>
              <w:rPr>
                <w:rFonts w:ascii="Calibri" w:eastAsia="Calibri" w:hAnsi="Calibri" w:cs="Calibri"/>
                <w:color w:val="000000" w:themeColor="text1"/>
              </w:rPr>
              <w:t xml:space="preserve"> </w:t>
            </w: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5303ACCE" w:rsidR="002F0752" w:rsidRPr="00CF2E7C" w:rsidRDefault="001821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4F093D24" w:rsidR="002F0752" w:rsidRPr="00CF2E7C" w:rsidRDefault="001821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354EFDA" w:rsidR="002F0752" w:rsidRPr="00CF2E7C" w:rsidRDefault="000A3D92" w:rsidP="000A3D92">
            <w:pPr>
              <w:rPr>
                <w:rFonts w:ascii="Calibri" w:eastAsia="Calibri" w:hAnsi="Calibri" w:cs="Calibri"/>
                <w:color w:val="000000" w:themeColor="text1"/>
              </w:rPr>
            </w:pPr>
            <w:r w:rsidRPr="000A3D92">
              <w:rPr>
                <w:rFonts w:ascii="Calibri" w:eastAsia="Calibri" w:hAnsi="Calibri" w:cs="Calibri"/>
                <w:color w:val="000000" w:themeColor="text1"/>
              </w:rPr>
              <w:t>Targets are set voluntarily through the Saudi Green Initiative and Oil Sustainability Program, encouraging upstream and downstream operators to reduce methane leak rates by &gt;1% per year, though not formalized into legislation.</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1C827748" w:rsidR="002F0752" w:rsidRPr="00CF2E7C" w:rsidRDefault="000A3D9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5426CD03" w:rsidR="002F0752" w:rsidRPr="00CF2E7C" w:rsidRDefault="000A3D9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0861ED32" w:rsidR="002F0752" w:rsidRPr="00CF2E7C" w:rsidRDefault="000A3D9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01C89DFF" w:rsidR="002F0752" w:rsidRPr="00CF2E7C" w:rsidRDefault="000A3D9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DD8876B" w:rsidR="002F0752" w:rsidRPr="00CF2E7C" w:rsidRDefault="009147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6D003BC" w:rsidR="002F0752" w:rsidRPr="00CF2E7C" w:rsidRDefault="009147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252C4AD8" w:rsidR="002F0752" w:rsidRPr="00CF2E7C" w:rsidRDefault="009147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5517BF49" w:rsidR="002F0752" w:rsidRPr="00CF2E7C" w:rsidRDefault="00E41EE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0B12287E" w:rsidR="002F0752" w:rsidRPr="00CF2E7C" w:rsidRDefault="00E41EE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52A81C80" w:rsidR="002F0752" w:rsidRPr="00CF2E7C" w:rsidRDefault="00E41EE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165A3338" w:rsidR="002F0752" w:rsidRPr="00CF2E7C" w:rsidRDefault="00E41EE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5F4A2CC6" w:rsidR="002F0752" w:rsidRPr="00CF2E7C" w:rsidRDefault="0093109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93109C" w:rsidRPr="00CF2E7C" w14:paraId="4FA16180" w14:textId="77777777" w:rsidTr="00160C9B">
        <w:trPr>
          <w:trHeight w:val="23"/>
        </w:trPr>
        <w:tc>
          <w:tcPr>
            <w:tcW w:w="1066" w:type="dxa"/>
            <w:vAlign w:val="center"/>
          </w:tcPr>
          <w:p w14:paraId="2D707F4E"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lastRenderedPageBreak/>
              <w:t>6.52.2</w:t>
            </w:r>
          </w:p>
        </w:tc>
        <w:tc>
          <w:tcPr>
            <w:tcW w:w="4434" w:type="dxa"/>
            <w:shd w:val="clear" w:color="auto" w:fill="DEEAF6" w:themeFill="accent5" w:themeFillTint="33"/>
            <w:vAlign w:val="center"/>
          </w:tcPr>
          <w:p w14:paraId="4FD0A7B4"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tcPr>
          <w:p w14:paraId="12BE9277" w14:textId="470267F8" w:rsidR="0093109C" w:rsidRPr="00CF2E7C" w:rsidRDefault="0093109C" w:rsidP="0093109C">
            <w:pPr>
              <w:rPr>
                <w:rFonts w:ascii="Calibri" w:eastAsia="Calibri" w:hAnsi="Calibri" w:cs="Calibri"/>
                <w:b/>
                <w:bCs/>
                <w:color w:val="000000" w:themeColor="text1"/>
              </w:rPr>
            </w:pPr>
            <w:r w:rsidRPr="00372B6E">
              <w:t>X</w:t>
            </w:r>
          </w:p>
        </w:tc>
        <w:tc>
          <w:tcPr>
            <w:tcW w:w="1631" w:type="dxa"/>
            <w:vAlign w:val="center"/>
          </w:tcPr>
          <w:p w14:paraId="34058C30" w14:textId="77777777" w:rsidR="0093109C" w:rsidRPr="00CF2E7C" w:rsidRDefault="0093109C" w:rsidP="0093109C">
            <w:pPr>
              <w:rPr>
                <w:rFonts w:ascii="Calibri" w:eastAsia="Calibri" w:hAnsi="Calibri" w:cs="Calibri"/>
                <w:b/>
                <w:bCs/>
                <w:color w:val="000000" w:themeColor="text1"/>
              </w:rPr>
            </w:pPr>
          </w:p>
        </w:tc>
        <w:tc>
          <w:tcPr>
            <w:tcW w:w="1632" w:type="dxa"/>
            <w:vAlign w:val="center"/>
          </w:tcPr>
          <w:p w14:paraId="53DFE6AD" w14:textId="77777777" w:rsidR="0093109C" w:rsidRPr="00CF2E7C" w:rsidRDefault="0093109C" w:rsidP="0093109C">
            <w:pPr>
              <w:rPr>
                <w:rFonts w:ascii="Calibri" w:eastAsia="Calibri" w:hAnsi="Calibri" w:cs="Calibri"/>
                <w:b/>
                <w:bCs/>
                <w:color w:val="000000" w:themeColor="text1"/>
              </w:rPr>
            </w:pPr>
          </w:p>
        </w:tc>
      </w:tr>
      <w:tr w:rsidR="0093109C" w:rsidRPr="00CF2E7C" w14:paraId="7DAFA7D7" w14:textId="77777777" w:rsidTr="00160C9B">
        <w:trPr>
          <w:trHeight w:val="23"/>
        </w:trPr>
        <w:tc>
          <w:tcPr>
            <w:tcW w:w="1066" w:type="dxa"/>
            <w:vAlign w:val="center"/>
          </w:tcPr>
          <w:p w14:paraId="7D263F7E"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tcPr>
          <w:p w14:paraId="2F86F5B6" w14:textId="425B7228" w:rsidR="0093109C" w:rsidRPr="00CF2E7C" w:rsidRDefault="0093109C" w:rsidP="0093109C">
            <w:pPr>
              <w:rPr>
                <w:rFonts w:ascii="Calibri" w:eastAsia="Calibri" w:hAnsi="Calibri" w:cs="Calibri"/>
                <w:b/>
                <w:bCs/>
                <w:color w:val="000000" w:themeColor="text1"/>
              </w:rPr>
            </w:pPr>
            <w:r w:rsidRPr="00372B6E">
              <w:t>X</w:t>
            </w:r>
          </w:p>
        </w:tc>
        <w:tc>
          <w:tcPr>
            <w:tcW w:w="1631" w:type="dxa"/>
            <w:vAlign w:val="center"/>
          </w:tcPr>
          <w:p w14:paraId="678D1E7B" w14:textId="77777777" w:rsidR="0093109C" w:rsidRPr="00CF2E7C" w:rsidRDefault="0093109C" w:rsidP="0093109C">
            <w:pPr>
              <w:rPr>
                <w:rFonts w:ascii="Calibri" w:eastAsia="Calibri" w:hAnsi="Calibri" w:cs="Calibri"/>
                <w:b/>
                <w:bCs/>
                <w:color w:val="000000" w:themeColor="text1"/>
              </w:rPr>
            </w:pPr>
          </w:p>
        </w:tc>
        <w:tc>
          <w:tcPr>
            <w:tcW w:w="1632" w:type="dxa"/>
            <w:vAlign w:val="center"/>
          </w:tcPr>
          <w:p w14:paraId="2BD74CF2" w14:textId="77777777" w:rsidR="0093109C" w:rsidRPr="00CF2E7C" w:rsidRDefault="0093109C" w:rsidP="0093109C">
            <w:pPr>
              <w:rPr>
                <w:rFonts w:ascii="Calibri" w:eastAsia="Calibri" w:hAnsi="Calibri" w:cs="Calibri"/>
                <w:b/>
                <w:bCs/>
                <w:color w:val="000000" w:themeColor="text1"/>
              </w:rPr>
            </w:pPr>
          </w:p>
        </w:tc>
      </w:tr>
      <w:tr w:rsidR="0093109C" w:rsidRPr="00CF2E7C" w14:paraId="246F6E8D" w14:textId="77777777" w:rsidTr="00160C9B">
        <w:trPr>
          <w:trHeight w:val="23"/>
        </w:trPr>
        <w:tc>
          <w:tcPr>
            <w:tcW w:w="1066" w:type="dxa"/>
            <w:vAlign w:val="center"/>
          </w:tcPr>
          <w:p w14:paraId="56C6F1B1"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tcPr>
          <w:p w14:paraId="2591A3C8" w14:textId="493732EF" w:rsidR="0093109C" w:rsidRPr="00CF2E7C" w:rsidRDefault="0093109C" w:rsidP="0093109C">
            <w:pPr>
              <w:rPr>
                <w:rFonts w:ascii="Calibri" w:eastAsia="Calibri" w:hAnsi="Calibri" w:cs="Calibri"/>
                <w:b/>
                <w:bCs/>
                <w:color w:val="000000" w:themeColor="text1"/>
              </w:rPr>
            </w:pPr>
            <w:r w:rsidRPr="00372B6E">
              <w:t>X</w:t>
            </w:r>
          </w:p>
        </w:tc>
        <w:tc>
          <w:tcPr>
            <w:tcW w:w="1631" w:type="dxa"/>
            <w:vAlign w:val="center"/>
          </w:tcPr>
          <w:p w14:paraId="5F44F4F7" w14:textId="77777777" w:rsidR="0093109C" w:rsidRPr="00CF2E7C" w:rsidRDefault="0093109C" w:rsidP="0093109C">
            <w:pPr>
              <w:rPr>
                <w:rFonts w:ascii="Calibri" w:eastAsia="Calibri" w:hAnsi="Calibri" w:cs="Calibri"/>
                <w:b/>
                <w:bCs/>
                <w:color w:val="000000" w:themeColor="text1"/>
              </w:rPr>
            </w:pPr>
          </w:p>
        </w:tc>
        <w:tc>
          <w:tcPr>
            <w:tcW w:w="1632" w:type="dxa"/>
            <w:vAlign w:val="center"/>
          </w:tcPr>
          <w:p w14:paraId="7376823E" w14:textId="77777777" w:rsidR="0093109C" w:rsidRPr="00CF2E7C" w:rsidRDefault="0093109C" w:rsidP="0093109C">
            <w:pPr>
              <w:rPr>
                <w:rFonts w:ascii="Calibri" w:eastAsia="Calibri" w:hAnsi="Calibri" w:cs="Calibri"/>
                <w:b/>
                <w:bCs/>
                <w:color w:val="000000" w:themeColor="text1"/>
              </w:rPr>
            </w:pPr>
          </w:p>
        </w:tc>
      </w:tr>
      <w:tr w:rsidR="0093109C" w:rsidRPr="00CF2E7C" w14:paraId="69DE9D7C" w14:textId="77777777" w:rsidTr="00160C9B">
        <w:trPr>
          <w:trHeight w:val="23"/>
        </w:trPr>
        <w:tc>
          <w:tcPr>
            <w:tcW w:w="1066" w:type="dxa"/>
            <w:vAlign w:val="center"/>
          </w:tcPr>
          <w:p w14:paraId="61F0CB99"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tcPr>
          <w:p w14:paraId="6763D11A" w14:textId="65A9E2D3" w:rsidR="0093109C" w:rsidRPr="00CF2E7C" w:rsidRDefault="0093109C" w:rsidP="0093109C">
            <w:pPr>
              <w:rPr>
                <w:rFonts w:ascii="Calibri" w:eastAsia="Calibri" w:hAnsi="Calibri" w:cs="Calibri"/>
                <w:b/>
                <w:bCs/>
                <w:color w:val="000000" w:themeColor="text1"/>
              </w:rPr>
            </w:pPr>
            <w:r w:rsidRPr="00372B6E">
              <w:t>X</w:t>
            </w:r>
          </w:p>
        </w:tc>
        <w:tc>
          <w:tcPr>
            <w:tcW w:w="1631" w:type="dxa"/>
            <w:vAlign w:val="center"/>
          </w:tcPr>
          <w:p w14:paraId="7B59CB9A" w14:textId="77777777" w:rsidR="0093109C" w:rsidRPr="00CF2E7C" w:rsidRDefault="0093109C" w:rsidP="0093109C">
            <w:pPr>
              <w:rPr>
                <w:rFonts w:ascii="Calibri" w:eastAsia="Calibri" w:hAnsi="Calibri" w:cs="Calibri"/>
                <w:b/>
                <w:bCs/>
                <w:color w:val="000000" w:themeColor="text1"/>
              </w:rPr>
            </w:pPr>
          </w:p>
        </w:tc>
        <w:tc>
          <w:tcPr>
            <w:tcW w:w="1632" w:type="dxa"/>
            <w:vAlign w:val="center"/>
          </w:tcPr>
          <w:p w14:paraId="3EE4C822" w14:textId="77777777" w:rsidR="0093109C" w:rsidRPr="00CF2E7C" w:rsidRDefault="0093109C" w:rsidP="0093109C">
            <w:pPr>
              <w:rPr>
                <w:rFonts w:ascii="Calibri" w:eastAsia="Calibri" w:hAnsi="Calibri" w:cs="Calibri"/>
                <w:b/>
                <w:bCs/>
                <w:color w:val="000000" w:themeColor="text1"/>
              </w:rPr>
            </w:pPr>
          </w:p>
        </w:tc>
      </w:tr>
      <w:tr w:rsidR="0093109C" w:rsidRPr="00CF2E7C" w14:paraId="2EDDEDD4" w14:textId="77777777" w:rsidTr="00160C9B">
        <w:trPr>
          <w:trHeight w:val="23"/>
        </w:trPr>
        <w:tc>
          <w:tcPr>
            <w:tcW w:w="1066" w:type="dxa"/>
            <w:vAlign w:val="center"/>
          </w:tcPr>
          <w:p w14:paraId="1C4C95C9"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tcPr>
          <w:p w14:paraId="437D4F7B" w14:textId="416F96FD" w:rsidR="0093109C" w:rsidRPr="00CF2E7C" w:rsidRDefault="0093109C" w:rsidP="0093109C">
            <w:pPr>
              <w:rPr>
                <w:rFonts w:ascii="Calibri" w:eastAsia="Calibri" w:hAnsi="Calibri" w:cs="Calibri"/>
                <w:b/>
                <w:bCs/>
                <w:color w:val="000000" w:themeColor="text1"/>
              </w:rPr>
            </w:pPr>
            <w:r w:rsidRPr="00372B6E">
              <w:t>X</w:t>
            </w:r>
          </w:p>
        </w:tc>
        <w:tc>
          <w:tcPr>
            <w:tcW w:w="1631" w:type="dxa"/>
            <w:vAlign w:val="center"/>
          </w:tcPr>
          <w:p w14:paraId="395EEBF0" w14:textId="77777777" w:rsidR="0093109C" w:rsidRPr="00CF2E7C" w:rsidRDefault="0093109C" w:rsidP="0093109C">
            <w:pPr>
              <w:rPr>
                <w:rFonts w:ascii="Calibri" w:eastAsia="Calibri" w:hAnsi="Calibri" w:cs="Calibri"/>
                <w:b/>
                <w:bCs/>
                <w:color w:val="000000" w:themeColor="text1"/>
              </w:rPr>
            </w:pPr>
          </w:p>
        </w:tc>
        <w:tc>
          <w:tcPr>
            <w:tcW w:w="1632" w:type="dxa"/>
            <w:vAlign w:val="center"/>
          </w:tcPr>
          <w:p w14:paraId="098E3041" w14:textId="77777777" w:rsidR="0093109C" w:rsidRPr="00CF2E7C" w:rsidRDefault="0093109C" w:rsidP="0093109C">
            <w:pPr>
              <w:rPr>
                <w:rFonts w:ascii="Calibri" w:eastAsia="Calibri" w:hAnsi="Calibri" w:cs="Calibri"/>
                <w:b/>
                <w:bCs/>
                <w:color w:val="000000" w:themeColor="text1"/>
              </w:rPr>
            </w:pPr>
          </w:p>
        </w:tc>
      </w:tr>
      <w:tr w:rsidR="0093109C" w:rsidRPr="00CF2E7C" w14:paraId="071B4DC1" w14:textId="77777777" w:rsidTr="00160C9B">
        <w:trPr>
          <w:trHeight w:val="23"/>
        </w:trPr>
        <w:tc>
          <w:tcPr>
            <w:tcW w:w="1066" w:type="dxa"/>
            <w:vAlign w:val="center"/>
          </w:tcPr>
          <w:p w14:paraId="12F9AB0C"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tcPr>
          <w:p w14:paraId="62FEDB85" w14:textId="710035AF" w:rsidR="0093109C" w:rsidRPr="00CF2E7C" w:rsidRDefault="0093109C" w:rsidP="0093109C">
            <w:pPr>
              <w:rPr>
                <w:rFonts w:ascii="Calibri" w:eastAsia="Calibri" w:hAnsi="Calibri" w:cs="Calibri"/>
                <w:b/>
                <w:bCs/>
                <w:color w:val="000000" w:themeColor="text1"/>
              </w:rPr>
            </w:pPr>
            <w:r w:rsidRPr="00372B6E">
              <w:t>X</w:t>
            </w:r>
          </w:p>
        </w:tc>
        <w:tc>
          <w:tcPr>
            <w:tcW w:w="1631" w:type="dxa"/>
            <w:vAlign w:val="center"/>
          </w:tcPr>
          <w:p w14:paraId="66385834" w14:textId="77777777" w:rsidR="0093109C" w:rsidRPr="00CF2E7C" w:rsidRDefault="0093109C" w:rsidP="0093109C">
            <w:pPr>
              <w:rPr>
                <w:rFonts w:ascii="Calibri" w:eastAsia="Calibri" w:hAnsi="Calibri" w:cs="Calibri"/>
                <w:b/>
                <w:bCs/>
                <w:color w:val="000000" w:themeColor="text1"/>
              </w:rPr>
            </w:pPr>
          </w:p>
        </w:tc>
        <w:tc>
          <w:tcPr>
            <w:tcW w:w="1632" w:type="dxa"/>
            <w:vAlign w:val="center"/>
          </w:tcPr>
          <w:p w14:paraId="1A9CA965" w14:textId="77777777" w:rsidR="0093109C" w:rsidRPr="00CF2E7C" w:rsidRDefault="0093109C" w:rsidP="0093109C">
            <w:pPr>
              <w:rPr>
                <w:rFonts w:ascii="Calibri" w:eastAsia="Calibri" w:hAnsi="Calibri" w:cs="Calibri"/>
                <w:b/>
                <w:bCs/>
                <w:color w:val="000000" w:themeColor="text1"/>
              </w:rPr>
            </w:pPr>
          </w:p>
        </w:tc>
      </w:tr>
      <w:tr w:rsidR="0093109C" w:rsidRPr="00CF2E7C" w14:paraId="3AFFE5C0" w14:textId="77777777" w:rsidTr="00160C9B">
        <w:trPr>
          <w:trHeight w:val="23"/>
        </w:trPr>
        <w:tc>
          <w:tcPr>
            <w:tcW w:w="1066" w:type="dxa"/>
            <w:vAlign w:val="center"/>
          </w:tcPr>
          <w:p w14:paraId="3D829238"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tcPr>
          <w:p w14:paraId="3A4DADBA" w14:textId="3018693F" w:rsidR="0093109C" w:rsidRPr="00CF2E7C" w:rsidRDefault="0093109C" w:rsidP="0093109C">
            <w:pPr>
              <w:rPr>
                <w:rFonts w:ascii="Calibri" w:eastAsia="Calibri" w:hAnsi="Calibri" w:cs="Calibri"/>
                <w:b/>
                <w:bCs/>
                <w:color w:val="000000" w:themeColor="text1"/>
              </w:rPr>
            </w:pPr>
            <w:r w:rsidRPr="00372B6E">
              <w:t>X</w:t>
            </w:r>
          </w:p>
        </w:tc>
        <w:tc>
          <w:tcPr>
            <w:tcW w:w="1631" w:type="dxa"/>
            <w:vAlign w:val="center"/>
          </w:tcPr>
          <w:p w14:paraId="510E8D50" w14:textId="77777777" w:rsidR="0093109C" w:rsidRPr="00CF2E7C" w:rsidRDefault="0093109C" w:rsidP="0093109C">
            <w:pPr>
              <w:rPr>
                <w:rFonts w:ascii="Calibri" w:eastAsia="Calibri" w:hAnsi="Calibri" w:cs="Calibri"/>
                <w:b/>
                <w:bCs/>
                <w:color w:val="000000" w:themeColor="text1"/>
              </w:rPr>
            </w:pPr>
          </w:p>
        </w:tc>
        <w:tc>
          <w:tcPr>
            <w:tcW w:w="1632" w:type="dxa"/>
            <w:vAlign w:val="center"/>
          </w:tcPr>
          <w:p w14:paraId="3650209D" w14:textId="77777777" w:rsidR="0093109C" w:rsidRPr="00CF2E7C" w:rsidRDefault="0093109C" w:rsidP="0093109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035A2AB0" w:rsidR="002F0752" w:rsidRPr="0093109C" w:rsidRDefault="0093109C" w:rsidP="0093109C">
            <w:pPr>
              <w:rPr>
                <w:rFonts w:ascii="Calibri" w:eastAsia="Calibri" w:hAnsi="Calibri" w:cs="Calibri"/>
                <w:color w:val="000000" w:themeColor="text1"/>
              </w:rPr>
            </w:pPr>
            <w:r w:rsidRPr="0093109C">
              <w:rPr>
                <w:rFonts w:ascii="Calibri" w:eastAsia="Calibri" w:hAnsi="Calibri" w:cs="Calibri"/>
                <w:color w:val="000000" w:themeColor="text1"/>
              </w:rPr>
              <w:t>Under MEWA/NCEC environmental permits, operators are encouraged (via guidelines) to adopt best practice venting/flaring reduction measures such as zero routine flaring, efficiency benchmarks above 98%, regular inspections, and technology standards (e.g. vapor recovery units, low-bleed pneumatic systems).</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35246466" w:rsidR="002F0752" w:rsidRPr="00CF2E7C" w:rsidRDefault="0093109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93109C" w:rsidRPr="00CF2E7C" w14:paraId="1CCE1172" w14:textId="77777777" w:rsidTr="00FC2B96">
        <w:tc>
          <w:tcPr>
            <w:tcW w:w="1066" w:type="dxa"/>
            <w:vAlign w:val="center"/>
          </w:tcPr>
          <w:p w14:paraId="7A46C764"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tcPr>
          <w:p w14:paraId="54D5594F" w14:textId="46ED2AD2" w:rsidR="0093109C" w:rsidRPr="00CF2E7C" w:rsidRDefault="0093109C" w:rsidP="0093109C">
            <w:pPr>
              <w:rPr>
                <w:rFonts w:ascii="Calibri" w:eastAsia="Calibri" w:hAnsi="Calibri" w:cs="Calibri"/>
                <w:color w:val="000000" w:themeColor="text1"/>
              </w:rPr>
            </w:pPr>
            <w:r w:rsidRPr="008A3759">
              <w:t>X</w:t>
            </w:r>
          </w:p>
        </w:tc>
        <w:tc>
          <w:tcPr>
            <w:tcW w:w="1710" w:type="dxa"/>
            <w:vAlign w:val="center"/>
          </w:tcPr>
          <w:p w14:paraId="17D0217D" w14:textId="77777777" w:rsidR="0093109C" w:rsidRPr="00CF2E7C" w:rsidRDefault="0093109C" w:rsidP="0093109C">
            <w:pPr>
              <w:rPr>
                <w:rFonts w:ascii="Calibri" w:eastAsia="Calibri" w:hAnsi="Calibri" w:cs="Calibri"/>
                <w:color w:val="000000" w:themeColor="text1"/>
              </w:rPr>
            </w:pPr>
          </w:p>
        </w:tc>
        <w:tc>
          <w:tcPr>
            <w:tcW w:w="1710" w:type="dxa"/>
            <w:vAlign w:val="center"/>
          </w:tcPr>
          <w:p w14:paraId="26A18091" w14:textId="77777777" w:rsidR="0093109C" w:rsidRPr="00CF2E7C" w:rsidRDefault="0093109C" w:rsidP="0093109C">
            <w:pPr>
              <w:rPr>
                <w:rFonts w:ascii="Calibri" w:eastAsia="Calibri" w:hAnsi="Calibri" w:cs="Calibri"/>
                <w:color w:val="000000" w:themeColor="text1"/>
              </w:rPr>
            </w:pPr>
          </w:p>
        </w:tc>
      </w:tr>
      <w:tr w:rsidR="0093109C" w:rsidRPr="00CF2E7C" w14:paraId="0EDF82CF" w14:textId="77777777" w:rsidTr="00FC2B96">
        <w:tc>
          <w:tcPr>
            <w:tcW w:w="1066" w:type="dxa"/>
            <w:vAlign w:val="center"/>
          </w:tcPr>
          <w:p w14:paraId="288002EE"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tcPr>
          <w:p w14:paraId="77CDE9DD" w14:textId="13908A51" w:rsidR="0093109C" w:rsidRPr="00CF2E7C" w:rsidRDefault="0093109C" w:rsidP="0093109C">
            <w:pPr>
              <w:rPr>
                <w:rFonts w:ascii="Calibri" w:eastAsia="Calibri" w:hAnsi="Calibri" w:cs="Calibri"/>
                <w:color w:val="000000" w:themeColor="text1"/>
              </w:rPr>
            </w:pPr>
            <w:r w:rsidRPr="008A3759">
              <w:t>X</w:t>
            </w:r>
          </w:p>
        </w:tc>
        <w:tc>
          <w:tcPr>
            <w:tcW w:w="1710" w:type="dxa"/>
            <w:vAlign w:val="center"/>
          </w:tcPr>
          <w:p w14:paraId="3191AC56" w14:textId="77777777" w:rsidR="0093109C" w:rsidRPr="00CF2E7C" w:rsidRDefault="0093109C" w:rsidP="0093109C">
            <w:pPr>
              <w:rPr>
                <w:rFonts w:ascii="Calibri" w:eastAsia="Calibri" w:hAnsi="Calibri" w:cs="Calibri"/>
                <w:color w:val="000000" w:themeColor="text1"/>
              </w:rPr>
            </w:pPr>
          </w:p>
        </w:tc>
        <w:tc>
          <w:tcPr>
            <w:tcW w:w="1710" w:type="dxa"/>
            <w:vAlign w:val="center"/>
          </w:tcPr>
          <w:p w14:paraId="3C8D2C0B" w14:textId="77777777" w:rsidR="0093109C" w:rsidRPr="00CF2E7C" w:rsidRDefault="0093109C" w:rsidP="0093109C">
            <w:pPr>
              <w:rPr>
                <w:rFonts w:ascii="Calibri" w:eastAsia="Calibri" w:hAnsi="Calibri" w:cs="Calibri"/>
                <w:color w:val="000000" w:themeColor="text1"/>
              </w:rPr>
            </w:pPr>
          </w:p>
        </w:tc>
      </w:tr>
      <w:tr w:rsidR="0093109C" w:rsidRPr="00CF2E7C" w14:paraId="48FBCE82" w14:textId="77777777" w:rsidTr="00FC2B96">
        <w:tc>
          <w:tcPr>
            <w:tcW w:w="1066" w:type="dxa"/>
            <w:vAlign w:val="center"/>
          </w:tcPr>
          <w:p w14:paraId="2FA9E663"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tcPr>
          <w:p w14:paraId="0564F9A4" w14:textId="2B16F89A" w:rsidR="0093109C" w:rsidRPr="00CF2E7C" w:rsidRDefault="0093109C" w:rsidP="0093109C">
            <w:pPr>
              <w:rPr>
                <w:rFonts w:ascii="Calibri" w:eastAsia="Calibri" w:hAnsi="Calibri" w:cs="Calibri"/>
                <w:color w:val="000000" w:themeColor="text1"/>
              </w:rPr>
            </w:pPr>
            <w:r w:rsidRPr="008A3759">
              <w:t>X</w:t>
            </w:r>
          </w:p>
        </w:tc>
        <w:tc>
          <w:tcPr>
            <w:tcW w:w="1710" w:type="dxa"/>
            <w:vAlign w:val="center"/>
          </w:tcPr>
          <w:p w14:paraId="0DC9BFBB" w14:textId="77777777" w:rsidR="0093109C" w:rsidRPr="00CF2E7C" w:rsidRDefault="0093109C" w:rsidP="0093109C">
            <w:pPr>
              <w:rPr>
                <w:rFonts w:ascii="Calibri" w:eastAsia="Calibri" w:hAnsi="Calibri" w:cs="Calibri"/>
                <w:color w:val="000000" w:themeColor="text1"/>
              </w:rPr>
            </w:pPr>
          </w:p>
        </w:tc>
        <w:tc>
          <w:tcPr>
            <w:tcW w:w="1710" w:type="dxa"/>
            <w:vAlign w:val="center"/>
          </w:tcPr>
          <w:p w14:paraId="0FCD106D" w14:textId="77777777" w:rsidR="0093109C" w:rsidRPr="00CF2E7C" w:rsidRDefault="0093109C" w:rsidP="0093109C">
            <w:pPr>
              <w:rPr>
                <w:rFonts w:ascii="Calibri" w:eastAsia="Calibri" w:hAnsi="Calibri" w:cs="Calibri"/>
                <w:color w:val="000000" w:themeColor="text1"/>
              </w:rPr>
            </w:pPr>
          </w:p>
        </w:tc>
      </w:tr>
      <w:tr w:rsidR="0093109C" w:rsidRPr="00CF2E7C" w14:paraId="0D3BEC54" w14:textId="77777777" w:rsidTr="003E46B4">
        <w:tc>
          <w:tcPr>
            <w:tcW w:w="1066" w:type="dxa"/>
            <w:vAlign w:val="center"/>
          </w:tcPr>
          <w:p w14:paraId="7F2E31CE"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lastRenderedPageBreak/>
              <w:t>6.54.5</w:t>
            </w:r>
          </w:p>
        </w:tc>
        <w:tc>
          <w:tcPr>
            <w:tcW w:w="4245" w:type="dxa"/>
            <w:shd w:val="clear" w:color="auto" w:fill="DEEAF6" w:themeFill="accent5" w:themeFillTint="33"/>
            <w:vAlign w:val="center"/>
          </w:tcPr>
          <w:p w14:paraId="2A39B136"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tcPr>
          <w:p w14:paraId="02502463" w14:textId="2C3D6800" w:rsidR="0093109C" w:rsidRPr="00CF2E7C" w:rsidRDefault="0093109C" w:rsidP="0093109C">
            <w:pPr>
              <w:rPr>
                <w:rFonts w:ascii="Calibri" w:eastAsia="Calibri" w:hAnsi="Calibri" w:cs="Calibri"/>
                <w:color w:val="000000" w:themeColor="text1"/>
              </w:rPr>
            </w:pPr>
            <w:r w:rsidRPr="003342DF">
              <w:t>X</w:t>
            </w:r>
          </w:p>
        </w:tc>
        <w:tc>
          <w:tcPr>
            <w:tcW w:w="1710" w:type="dxa"/>
            <w:vAlign w:val="center"/>
          </w:tcPr>
          <w:p w14:paraId="57908D2E" w14:textId="77777777" w:rsidR="0093109C" w:rsidRPr="00CF2E7C" w:rsidRDefault="0093109C" w:rsidP="0093109C">
            <w:pPr>
              <w:rPr>
                <w:rFonts w:ascii="Calibri" w:eastAsia="Calibri" w:hAnsi="Calibri" w:cs="Calibri"/>
                <w:color w:val="000000" w:themeColor="text1"/>
              </w:rPr>
            </w:pPr>
          </w:p>
        </w:tc>
        <w:tc>
          <w:tcPr>
            <w:tcW w:w="1710" w:type="dxa"/>
            <w:vAlign w:val="center"/>
          </w:tcPr>
          <w:p w14:paraId="5F8505C9" w14:textId="77777777" w:rsidR="0093109C" w:rsidRPr="00CF2E7C" w:rsidRDefault="0093109C" w:rsidP="0093109C">
            <w:pPr>
              <w:rPr>
                <w:rFonts w:ascii="Calibri" w:eastAsia="Calibri" w:hAnsi="Calibri" w:cs="Calibri"/>
                <w:color w:val="000000" w:themeColor="text1"/>
              </w:rPr>
            </w:pPr>
          </w:p>
        </w:tc>
      </w:tr>
      <w:tr w:rsidR="0093109C" w:rsidRPr="00CF2E7C" w14:paraId="6344A5A6" w14:textId="77777777" w:rsidTr="003E46B4">
        <w:tc>
          <w:tcPr>
            <w:tcW w:w="1066" w:type="dxa"/>
            <w:vAlign w:val="center"/>
          </w:tcPr>
          <w:p w14:paraId="4EE6131A"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93109C" w:rsidRPr="00CF2E7C" w:rsidRDefault="0093109C" w:rsidP="0093109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tcPr>
          <w:p w14:paraId="6B802A2B" w14:textId="4ACBA30A" w:rsidR="0093109C" w:rsidRPr="00CF2E7C" w:rsidRDefault="0093109C" w:rsidP="0093109C">
            <w:pPr>
              <w:rPr>
                <w:rFonts w:ascii="Calibri" w:eastAsia="Calibri" w:hAnsi="Calibri" w:cs="Calibri"/>
                <w:color w:val="000000" w:themeColor="text1"/>
              </w:rPr>
            </w:pPr>
            <w:r w:rsidRPr="003342DF">
              <w:t>X</w:t>
            </w:r>
          </w:p>
        </w:tc>
        <w:tc>
          <w:tcPr>
            <w:tcW w:w="1710" w:type="dxa"/>
            <w:vAlign w:val="center"/>
          </w:tcPr>
          <w:p w14:paraId="2EDE9D0C" w14:textId="77777777" w:rsidR="0093109C" w:rsidRPr="00CF2E7C" w:rsidRDefault="0093109C" w:rsidP="0093109C">
            <w:pPr>
              <w:rPr>
                <w:rFonts w:ascii="Calibri" w:eastAsia="Calibri" w:hAnsi="Calibri" w:cs="Calibri"/>
                <w:color w:val="000000" w:themeColor="text1"/>
              </w:rPr>
            </w:pPr>
          </w:p>
        </w:tc>
        <w:tc>
          <w:tcPr>
            <w:tcW w:w="1710" w:type="dxa"/>
            <w:vAlign w:val="center"/>
          </w:tcPr>
          <w:p w14:paraId="2D3B9EB7" w14:textId="77777777" w:rsidR="0093109C" w:rsidRPr="00CF2E7C" w:rsidRDefault="0093109C" w:rsidP="0093109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42F74D7D" w:rsidR="002F0752" w:rsidRPr="00CF2E7C" w:rsidRDefault="00CA20C8" w:rsidP="00CA20C8">
            <w:pPr>
              <w:rPr>
                <w:rFonts w:ascii="Calibri" w:eastAsia="Calibri" w:hAnsi="Calibri" w:cs="Calibri"/>
                <w:color w:val="000000" w:themeColor="text1"/>
              </w:rPr>
            </w:pPr>
            <w:r w:rsidRPr="00CA20C8">
              <w:rPr>
                <w:rFonts w:ascii="Calibri" w:eastAsia="Calibri" w:hAnsi="Calibri" w:cs="Calibri"/>
                <w:color w:val="000000" w:themeColor="text1"/>
              </w:rPr>
              <w:t>Under the Saudi Oil Sustainability Program and Vision 2030, operators are encouraged to draft gas capture plans, set flare capture rate targets, and obtain financial assurances. These are not yet mandatory.</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0FF0B1AD" w:rsidR="002F0752" w:rsidRPr="00CF2E7C" w:rsidRDefault="006D3C1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45D4549C" w:rsidR="002F0752" w:rsidRPr="00CF2E7C" w:rsidRDefault="00623C2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DBEBCC9" w:rsidR="002F0752" w:rsidRPr="00CF2E7C" w:rsidRDefault="00623C2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195D5C3D" w:rsidR="002F0752" w:rsidRPr="00CF2E7C" w:rsidRDefault="00623C2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2DA85552" w:rsidR="002F0752" w:rsidRPr="00CF2E7C" w:rsidRDefault="00623C2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2DDDF75E" w:rsidR="002F0752" w:rsidRPr="00CF2E7C" w:rsidRDefault="00623C2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37679D0D" w:rsidR="002F0752" w:rsidRPr="00CF2E7C" w:rsidRDefault="00623C2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1D00D5A4" w:rsidR="002F0752" w:rsidRPr="00CF2E7C" w:rsidRDefault="00623C2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4410A6DB" w:rsidR="002F0752" w:rsidRPr="00CF2E7C" w:rsidRDefault="00623C2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351F6A3" w14:textId="77777777" w:rsidR="00BF3361" w:rsidRPr="00BF3361" w:rsidRDefault="00BF3361" w:rsidP="00BF3361">
            <w:pPr>
              <w:rPr>
                <w:rFonts w:ascii="Calibri" w:eastAsia="Calibri" w:hAnsi="Calibri" w:cs="Calibri"/>
                <w:color w:val="000000" w:themeColor="text1"/>
              </w:rPr>
            </w:pPr>
            <w:r w:rsidRPr="00BF3361">
              <w:rPr>
                <w:rFonts w:ascii="Calibri" w:eastAsia="Calibri" w:hAnsi="Calibri" w:cs="Calibri"/>
                <w:color w:val="000000" w:themeColor="text1"/>
              </w:rPr>
              <w:t>Yes. While not codified in regulation, Aramco and MEIM pilot reporting initiatives define methane intensity as:</w:t>
            </w:r>
            <w:r>
              <w:rPr>
                <w:rFonts w:ascii="Calibri" w:eastAsia="Calibri" w:hAnsi="Calibri" w:cs="Calibri"/>
                <w:color w:val="000000" w:themeColor="text1"/>
              </w:rPr>
              <w:t xml:space="preserve"> </w:t>
            </w:r>
            <w:r w:rsidRPr="00BF3361">
              <w:rPr>
                <w:rFonts w:ascii="Calibri" w:eastAsia="Calibri" w:hAnsi="Calibri" w:cs="Calibri"/>
                <w:color w:val="000000" w:themeColor="text1"/>
              </w:rPr>
              <w:t xml:space="preserve">“Total methane emissions as a proportion of gas production or throughput, expressed as kg CH₄ per </w:t>
            </w:r>
            <w:proofErr w:type="spellStart"/>
            <w:r w:rsidRPr="00BF3361">
              <w:rPr>
                <w:rFonts w:ascii="Calibri" w:eastAsia="Calibri" w:hAnsi="Calibri" w:cs="Calibri"/>
                <w:color w:val="000000" w:themeColor="text1"/>
              </w:rPr>
              <w:t>MMbtu</w:t>
            </w:r>
            <w:proofErr w:type="spellEnd"/>
            <w:r w:rsidRPr="00BF3361">
              <w:rPr>
                <w:rFonts w:ascii="Calibri" w:eastAsia="Calibri" w:hAnsi="Calibri" w:cs="Calibri"/>
                <w:color w:val="000000" w:themeColor="text1"/>
              </w:rPr>
              <w:t xml:space="preserve"> of gas.”</w:t>
            </w:r>
          </w:p>
          <w:p w14:paraId="48261404" w14:textId="7A6F7ED6" w:rsidR="002F0752" w:rsidRPr="00CF2E7C" w:rsidRDefault="002F0752" w:rsidP="00BF3361">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lastRenderedPageBreak/>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lastRenderedPageBreak/>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34FB0500" w:rsidR="002F0752" w:rsidRPr="00CF2E7C" w:rsidRDefault="00FC4711" w:rsidP="00CF2E7C">
            <w:pPr>
              <w:rPr>
                <w:rFonts w:ascii="Calibri" w:hAnsi="Calibri" w:cs="Calibri"/>
              </w:rPr>
            </w:pPr>
            <w:r>
              <w:rPr>
                <w:rFonts w:ascii="Calibri" w:hAnsi="Calibri" w:cs="Calibri"/>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1CFBAF30" w:rsidR="002F0752" w:rsidRPr="00CF2E7C" w:rsidRDefault="00FC4711" w:rsidP="00CF2E7C">
            <w:pPr>
              <w:rPr>
                <w:rFonts w:ascii="Calibri" w:hAnsi="Calibri" w:cs="Calibri"/>
              </w:rPr>
            </w:pPr>
            <w:r>
              <w:rPr>
                <w:rFonts w:ascii="Calibri" w:hAnsi="Calibri" w:cs="Calibri"/>
              </w:rPr>
              <w:t>X</w:t>
            </w: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E7C8446" w:rsidR="002F0752" w:rsidRPr="00CF2E7C" w:rsidRDefault="00FC471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FC4711" w:rsidRPr="00CF2E7C" w14:paraId="161646E4" w14:textId="77777777" w:rsidTr="00F66698">
        <w:tc>
          <w:tcPr>
            <w:tcW w:w="1066" w:type="dxa"/>
            <w:vAlign w:val="center"/>
          </w:tcPr>
          <w:p w14:paraId="55FBE704" w14:textId="77777777" w:rsidR="00FC4711" w:rsidRPr="00CF2E7C" w:rsidRDefault="00FC4711" w:rsidP="00FC4711">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FC4711" w:rsidRPr="00CF2E7C" w:rsidRDefault="00FC4711" w:rsidP="00FC4711">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FC4711" w:rsidRPr="00CF2E7C" w:rsidRDefault="00FC4711" w:rsidP="00FC4711">
            <w:pPr>
              <w:rPr>
                <w:rFonts w:ascii="Calibri" w:eastAsia="Calibri" w:hAnsi="Calibri" w:cs="Calibri"/>
                <w:color w:val="000000" w:themeColor="text1"/>
              </w:rPr>
            </w:pPr>
          </w:p>
        </w:tc>
        <w:tc>
          <w:tcPr>
            <w:tcW w:w="1949" w:type="dxa"/>
            <w:gridSpan w:val="2"/>
          </w:tcPr>
          <w:p w14:paraId="703D34B8" w14:textId="1FA9D6FE" w:rsidR="00FC4711" w:rsidRPr="00CF2E7C" w:rsidRDefault="00FC4711" w:rsidP="00FC4711">
            <w:pPr>
              <w:rPr>
                <w:rFonts w:ascii="Calibri" w:eastAsia="Calibri" w:hAnsi="Calibri" w:cs="Calibri"/>
                <w:color w:val="000000" w:themeColor="text1"/>
              </w:rPr>
            </w:pPr>
            <w:r w:rsidRPr="004E62FF">
              <w:t>X</w:t>
            </w:r>
          </w:p>
        </w:tc>
        <w:tc>
          <w:tcPr>
            <w:tcW w:w="1949" w:type="dxa"/>
            <w:vAlign w:val="center"/>
          </w:tcPr>
          <w:p w14:paraId="771C5C85" w14:textId="77777777" w:rsidR="00FC4711" w:rsidRPr="00CF2E7C" w:rsidRDefault="00FC4711" w:rsidP="00FC4711">
            <w:pPr>
              <w:rPr>
                <w:rFonts w:ascii="Calibri" w:eastAsia="Calibri" w:hAnsi="Calibri" w:cs="Calibri"/>
                <w:color w:val="000000" w:themeColor="text1"/>
              </w:rPr>
            </w:pPr>
          </w:p>
        </w:tc>
      </w:tr>
      <w:tr w:rsidR="00FC4711" w:rsidRPr="00CF2E7C" w14:paraId="4016F390" w14:textId="77777777" w:rsidTr="00F66698">
        <w:tc>
          <w:tcPr>
            <w:tcW w:w="1066" w:type="dxa"/>
            <w:vAlign w:val="center"/>
          </w:tcPr>
          <w:p w14:paraId="6FAA53F2" w14:textId="77777777" w:rsidR="00FC4711" w:rsidRPr="00CF2E7C" w:rsidRDefault="00FC4711" w:rsidP="00FC4711">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FC4711" w:rsidRPr="00CF2E7C" w:rsidRDefault="00FC4711" w:rsidP="00FC4711">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FC4711" w:rsidRPr="00CF2E7C" w:rsidRDefault="00FC4711" w:rsidP="00FC4711">
            <w:pPr>
              <w:rPr>
                <w:rFonts w:ascii="Calibri" w:eastAsia="Calibri" w:hAnsi="Calibri" w:cs="Calibri"/>
                <w:color w:val="000000" w:themeColor="text1"/>
              </w:rPr>
            </w:pPr>
          </w:p>
        </w:tc>
        <w:tc>
          <w:tcPr>
            <w:tcW w:w="1949" w:type="dxa"/>
            <w:gridSpan w:val="2"/>
          </w:tcPr>
          <w:p w14:paraId="6CCF9DE1" w14:textId="51A9A364" w:rsidR="00FC4711" w:rsidRPr="00CF2E7C" w:rsidRDefault="00FC4711" w:rsidP="00FC4711">
            <w:pPr>
              <w:rPr>
                <w:rFonts w:ascii="Calibri" w:eastAsia="Calibri" w:hAnsi="Calibri" w:cs="Calibri"/>
                <w:color w:val="000000" w:themeColor="text1"/>
              </w:rPr>
            </w:pPr>
            <w:r w:rsidRPr="004E62FF">
              <w:t>X</w:t>
            </w:r>
          </w:p>
        </w:tc>
        <w:tc>
          <w:tcPr>
            <w:tcW w:w="1949" w:type="dxa"/>
            <w:vAlign w:val="center"/>
          </w:tcPr>
          <w:p w14:paraId="73E8ABE2" w14:textId="77777777" w:rsidR="00FC4711" w:rsidRPr="00CF2E7C" w:rsidRDefault="00FC4711" w:rsidP="00FC4711">
            <w:pPr>
              <w:rPr>
                <w:rFonts w:ascii="Calibri" w:eastAsia="Calibri" w:hAnsi="Calibri" w:cs="Calibri"/>
                <w:color w:val="000000" w:themeColor="text1"/>
              </w:rPr>
            </w:pPr>
          </w:p>
        </w:tc>
      </w:tr>
      <w:tr w:rsidR="00FC4711" w:rsidRPr="00CF2E7C" w14:paraId="2543D3C4" w14:textId="77777777" w:rsidTr="00F66698">
        <w:tc>
          <w:tcPr>
            <w:tcW w:w="1066" w:type="dxa"/>
            <w:vAlign w:val="center"/>
          </w:tcPr>
          <w:p w14:paraId="4B8ABBE5" w14:textId="77777777" w:rsidR="00FC4711" w:rsidRPr="00CF2E7C" w:rsidRDefault="00FC4711" w:rsidP="00FC4711">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FC4711" w:rsidRPr="00CF2E7C" w:rsidRDefault="00FC4711" w:rsidP="00FC4711">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FC4711" w:rsidRPr="00CF2E7C" w:rsidRDefault="00FC4711" w:rsidP="00FC4711">
            <w:pPr>
              <w:rPr>
                <w:rFonts w:ascii="Calibri" w:eastAsia="Calibri" w:hAnsi="Calibri" w:cs="Calibri"/>
                <w:color w:val="000000" w:themeColor="text1"/>
              </w:rPr>
            </w:pPr>
          </w:p>
        </w:tc>
        <w:tc>
          <w:tcPr>
            <w:tcW w:w="1949" w:type="dxa"/>
            <w:gridSpan w:val="2"/>
          </w:tcPr>
          <w:p w14:paraId="79626F9C" w14:textId="43217AD6" w:rsidR="00FC4711" w:rsidRPr="00CF2E7C" w:rsidRDefault="00FC4711" w:rsidP="00FC4711">
            <w:pPr>
              <w:rPr>
                <w:rFonts w:ascii="Calibri" w:eastAsia="Calibri" w:hAnsi="Calibri" w:cs="Calibri"/>
                <w:color w:val="000000" w:themeColor="text1"/>
              </w:rPr>
            </w:pPr>
          </w:p>
        </w:tc>
        <w:tc>
          <w:tcPr>
            <w:tcW w:w="1949" w:type="dxa"/>
            <w:vAlign w:val="center"/>
          </w:tcPr>
          <w:p w14:paraId="50609BBF" w14:textId="3E89AF93" w:rsidR="00FC4711" w:rsidRPr="00CF2E7C" w:rsidRDefault="0047187E" w:rsidP="00FC4711">
            <w:pPr>
              <w:rPr>
                <w:rFonts w:ascii="Calibri" w:eastAsia="Calibri" w:hAnsi="Calibri" w:cs="Calibri"/>
                <w:color w:val="000000" w:themeColor="text1"/>
              </w:rPr>
            </w:pPr>
            <w:r>
              <w:rPr>
                <w:rFonts w:ascii="Calibri" w:eastAsia="Calibri" w:hAnsi="Calibri" w:cs="Calibri"/>
                <w:color w:val="000000" w:themeColor="text1"/>
              </w:rPr>
              <w:t>X</w:t>
            </w:r>
          </w:p>
        </w:tc>
      </w:tr>
      <w:tr w:rsidR="00FC4711" w:rsidRPr="00CF2E7C" w14:paraId="2ABE4DB3" w14:textId="77777777" w:rsidTr="00F66698">
        <w:tc>
          <w:tcPr>
            <w:tcW w:w="1066" w:type="dxa"/>
            <w:vAlign w:val="center"/>
          </w:tcPr>
          <w:p w14:paraId="361FD6D4" w14:textId="77777777" w:rsidR="00FC4711" w:rsidRPr="00CF2E7C" w:rsidRDefault="00FC4711" w:rsidP="00FC4711">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FC4711" w:rsidRPr="00CF2E7C" w:rsidRDefault="00FC4711" w:rsidP="00FC4711">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FC4711" w:rsidRPr="00CF2E7C" w:rsidRDefault="00FC4711" w:rsidP="00FC4711">
            <w:pPr>
              <w:rPr>
                <w:rFonts w:ascii="Calibri" w:eastAsia="Calibri" w:hAnsi="Calibri" w:cs="Calibri"/>
                <w:color w:val="000000" w:themeColor="text1"/>
              </w:rPr>
            </w:pPr>
          </w:p>
        </w:tc>
        <w:tc>
          <w:tcPr>
            <w:tcW w:w="1949" w:type="dxa"/>
            <w:gridSpan w:val="2"/>
          </w:tcPr>
          <w:p w14:paraId="633BAADF" w14:textId="1075E589" w:rsidR="00FC4711" w:rsidRPr="00CF2E7C" w:rsidRDefault="00FC4711" w:rsidP="00FC4711">
            <w:pPr>
              <w:rPr>
                <w:rFonts w:ascii="Calibri" w:eastAsia="Calibri" w:hAnsi="Calibri" w:cs="Calibri"/>
                <w:color w:val="000000" w:themeColor="text1"/>
              </w:rPr>
            </w:pPr>
            <w:r w:rsidRPr="004E62FF">
              <w:t>X</w:t>
            </w:r>
          </w:p>
        </w:tc>
        <w:tc>
          <w:tcPr>
            <w:tcW w:w="1949" w:type="dxa"/>
            <w:vAlign w:val="center"/>
          </w:tcPr>
          <w:p w14:paraId="03172A4C" w14:textId="77777777" w:rsidR="00FC4711" w:rsidRPr="00CF2E7C" w:rsidRDefault="00FC4711" w:rsidP="00FC4711">
            <w:pPr>
              <w:rPr>
                <w:rFonts w:ascii="Calibri" w:eastAsia="Calibri" w:hAnsi="Calibri" w:cs="Calibri"/>
                <w:color w:val="000000" w:themeColor="text1"/>
              </w:rPr>
            </w:pPr>
          </w:p>
        </w:tc>
      </w:tr>
      <w:tr w:rsidR="00FC4711" w:rsidRPr="00CF2E7C" w14:paraId="2FC9CA33" w14:textId="77777777" w:rsidTr="00F66698">
        <w:tc>
          <w:tcPr>
            <w:tcW w:w="1066" w:type="dxa"/>
            <w:vAlign w:val="center"/>
          </w:tcPr>
          <w:p w14:paraId="61B78652" w14:textId="77777777" w:rsidR="00FC4711" w:rsidRPr="00CF2E7C" w:rsidRDefault="00FC4711" w:rsidP="00FC4711">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FC4711" w:rsidRPr="00CF2E7C" w:rsidRDefault="00FC4711" w:rsidP="00FC4711">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FC4711" w:rsidRPr="00CF2E7C" w:rsidRDefault="00FC4711" w:rsidP="00FC4711">
            <w:pPr>
              <w:rPr>
                <w:rFonts w:ascii="Calibri" w:eastAsia="Calibri" w:hAnsi="Calibri" w:cs="Calibri"/>
                <w:color w:val="000000" w:themeColor="text1"/>
              </w:rPr>
            </w:pPr>
          </w:p>
        </w:tc>
        <w:tc>
          <w:tcPr>
            <w:tcW w:w="1949" w:type="dxa"/>
            <w:gridSpan w:val="2"/>
          </w:tcPr>
          <w:p w14:paraId="28440002" w14:textId="15F36F8C" w:rsidR="00FC4711" w:rsidRPr="00CF2E7C" w:rsidRDefault="00FC4711" w:rsidP="00FC4711">
            <w:pPr>
              <w:rPr>
                <w:rFonts w:ascii="Calibri" w:eastAsia="Calibri" w:hAnsi="Calibri" w:cs="Calibri"/>
                <w:color w:val="000000" w:themeColor="text1"/>
              </w:rPr>
            </w:pPr>
            <w:r w:rsidRPr="004E62FF">
              <w:t>X</w:t>
            </w:r>
          </w:p>
        </w:tc>
        <w:tc>
          <w:tcPr>
            <w:tcW w:w="1949" w:type="dxa"/>
            <w:vAlign w:val="center"/>
          </w:tcPr>
          <w:p w14:paraId="53C10AD7" w14:textId="77777777" w:rsidR="00FC4711" w:rsidRPr="00CF2E7C" w:rsidRDefault="00FC4711" w:rsidP="00FC4711">
            <w:pPr>
              <w:rPr>
                <w:rFonts w:ascii="Calibri" w:eastAsia="Calibri" w:hAnsi="Calibri" w:cs="Calibri"/>
                <w:color w:val="000000" w:themeColor="text1"/>
              </w:rPr>
            </w:pPr>
          </w:p>
        </w:tc>
      </w:tr>
      <w:tr w:rsidR="00FC4711" w:rsidRPr="00CF2E7C" w14:paraId="588728C0" w14:textId="77777777" w:rsidTr="00F66698">
        <w:tc>
          <w:tcPr>
            <w:tcW w:w="1066" w:type="dxa"/>
            <w:vAlign w:val="center"/>
          </w:tcPr>
          <w:p w14:paraId="6B5ED62C" w14:textId="77777777" w:rsidR="00FC4711" w:rsidRPr="00CF2E7C" w:rsidRDefault="00FC4711" w:rsidP="00FC4711">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FC4711" w:rsidRPr="00CF2E7C" w:rsidRDefault="00FC4711" w:rsidP="00FC4711">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FC4711" w:rsidRPr="00CF2E7C" w:rsidRDefault="00FC4711" w:rsidP="00FC4711">
            <w:pPr>
              <w:rPr>
                <w:rFonts w:ascii="Calibri" w:eastAsia="Calibri" w:hAnsi="Calibri" w:cs="Calibri"/>
                <w:color w:val="000000" w:themeColor="text1"/>
              </w:rPr>
            </w:pPr>
          </w:p>
        </w:tc>
        <w:tc>
          <w:tcPr>
            <w:tcW w:w="1949" w:type="dxa"/>
            <w:gridSpan w:val="2"/>
          </w:tcPr>
          <w:p w14:paraId="234071DD" w14:textId="370AF8DE" w:rsidR="00FC4711" w:rsidRPr="00CF2E7C" w:rsidRDefault="00FC4711" w:rsidP="00FC4711">
            <w:pPr>
              <w:rPr>
                <w:rFonts w:ascii="Calibri" w:eastAsia="Calibri" w:hAnsi="Calibri" w:cs="Calibri"/>
                <w:color w:val="000000" w:themeColor="text1"/>
              </w:rPr>
            </w:pPr>
            <w:r w:rsidRPr="004E62FF">
              <w:t>X</w:t>
            </w:r>
          </w:p>
        </w:tc>
        <w:tc>
          <w:tcPr>
            <w:tcW w:w="1949" w:type="dxa"/>
            <w:vAlign w:val="center"/>
          </w:tcPr>
          <w:p w14:paraId="7A5CE341" w14:textId="77777777" w:rsidR="00FC4711" w:rsidRPr="00CF2E7C" w:rsidRDefault="00FC4711" w:rsidP="00FC4711">
            <w:pPr>
              <w:rPr>
                <w:rFonts w:ascii="Calibri" w:eastAsia="Calibri" w:hAnsi="Calibri" w:cs="Calibri"/>
                <w:color w:val="000000" w:themeColor="text1"/>
              </w:rPr>
            </w:pPr>
          </w:p>
        </w:tc>
      </w:tr>
      <w:tr w:rsidR="00FC4711" w:rsidRPr="00CF2E7C" w14:paraId="407927CA" w14:textId="77777777" w:rsidTr="00F66698">
        <w:tc>
          <w:tcPr>
            <w:tcW w:w="1066" w:type="dxa"/>
            <w:vAlign w:val="center"/>
          </w:tcPr>
          <w:p w14:paraId="54333C6B" w14:textId="77777777" w:rsidR="00FC4711" w:rsidRPr="00CF2E7C" w:rsidRDefault="00FC4711" w:rsidP="00FC4711">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FC4711" w:rsidRPr="00CF2E7C" w:rsidRDefault="00FC4711" w:rsidP="00FC4711">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FC4711" w:rsidRPr="00CF2E7C" w:rsidRDefault="00FC4711" w:rsidP="00FC4711">
            <w:pPr>
              <w:rPr>
                <w:rFonts w:ascii="Calibri" w:eastAsia="Calibri" w:hAnsi="Calibri" w:cs="Calibri"/>
                <w:color w:val="000000" w:themeColor="text1"/>
              </w:rPr>
            </w:pPr>
          </w:p>
        </w:tc>
        <w:tc>
          <w:tcPr>
            <w:tcW w:w="1949" w:type="dxa"/>
            <w:gridSpan w:val="2"/>
          </w:tcPr>
          <w:p w14:paraId="3C6F11EB" w14:textId="3AFA4087" w:rsidR="00FC4711" w:rsidRPr="00CF2E7C" w:rsidRDefault="00FC4711" w:rsidP="00FC4711">
            <w:pPr>
              <w:rPr>
                <w:rFonts w:ascii="Calibri" w:eastAsia="Calibri" w:hAnsi="Calibri" w:cs="Calibri"/>
                <w:color w:val="000000" w:themeColor="text1"/>
              </w:rPr>
            </w:pPr>
            <w:r w:rsidRPr="004E62FF">
              <w:t>X</w:t>
            </w:r>
          </w:p>
        </w:tc>
        <w:tc>
          <w:tcPr>
            <w:tcW w:w="1949" w:type="dxa"/>
            <w:vAlign w:val="center"/>
          </w:tcPr>
          <w:p w14:paraId="0C0F428F" w14:textId="77777777" w:rsidR="00FC4711" w:rsidRPr="00CF2E7C" w:rsidRDefault="00FC4711" w:rsidP="00FC4711">
            <w:pPr>
              <w:rPr>
                <w:rFonts w:ascii="Calibri" w:eastAsia="Calibri" w:hAnsi="Calibri" w:cs="Calibri"/>
                <w:color w:val="000000" w:themeColor="text1"/>
              </w:rPr>
            </w:pPr>
          </w:p>
        </w:tc>
      </w:tr>
      <w:tr w:rsidR="00FC4711" w:rsidRPr="00CF2E7C" w14:paraId="7E984E94" w14:textId="77777777" w:rsidTr="00F66698">
        <w:tc>
          <w:tcPr>
            <w:tcW w:w="1066" w:type="dxa"/>
            <w:vAlign w:val="center"/>
          </w:tcPr>
          <w:p w14:paraId="02F840EF" w14:textId="77777777" w:rsidR="00FC4711" w:rsidRPr="00CF2E7C" w:rsidRDefault="00FC4711" w:rsidP="00FC4711">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FC4711" w:rsidRPr="00CF2E7C" w:rsidRDefault="00FC4711" w:rsidP="00FC4711">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FC4711" w:rsidRPr="00CF2E7C" w:rsidRDefault="00FC4711" w:rsidP="00FC4711">
            <w:pPr>
              <w:rPr>
                <w:rFonts w:ascii="Calibri" w:eastAsia="Calibri" w:hAnsi="Calibri" w:cs="Calibri"/>
                <w:color w:val="000000" w:themeColor="text1"/>
              </w:rPr>
            </w:pPr>
          </w:p>
        </w:tc>
        <w:tc>
          <w:tcPr>
            <w:tcW w:w="1949" w:type="dxa"/>
            <w:gridSpan w:val="2"/>
          </w:tcPr>
          <w:p w14:paraId="1F077491" w14:textId="2D8A59C1" w:rsidR="00FC4711" w:rsidRPr="00CF2E7C" w:rsidRDefault="00FC4711" w:rsidP="00FC4711">
            <w:pPr>
              <w:rPr>
                <w:rFonts w:ascii="Calibri" w:eastAsia="Calibri" w:hAnsi="Calibri" w:cs="Calibri"/>
                <w:color w:val="000000" w:themeColor="text1"/>
              </w:rPr>
            </w:pPr>
            <w:r w:rsidRPr="004E62FF">
              <w:t>X</w:t>
            </w:r>
          </w:p>
        </w:tc>
        <w:tc>
          <w:tcPr>
            <w:tcW w:w="1949" w:type="dxa"/>
            <w:vAlign w:val="center"/>
          </w:tcPr>
          <w:p w14:paraId="7C0FA0CA" w14:textId="77777777" w:rsidR="00FC4711" w:rsidRPr="00CF2E7C" w:rsidRDefault="00FC4711" w:rsidP="00FC4711">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67234D0" w:rsidR="002F0752" w:rsidRPr="00CF2E7C" w:rsidRDefault="0047187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1660FDEF" w:rsidR="002F0752" w:rsidRPr="00CF2E7C" w:rsidRDefault="0047187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21FA82BB" w:rsidR="002F0752" w:rsidRPr="00CF2E7C" w:rsidRDefault="0047187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22760FA9" w:rsidR="002F0752" w:rsidRPr="00CF2E7C" w:rsidRDefault="0047187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26438410" w:rsidR="002F0752" w:rsidRPr="00CF2E7C" w:rsidRDefault="0047187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072E2019" w:rsidR="002F0752" w:rsidRPr="00CF2E7C" w:rsidRDefault="0047187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B92781A" w14:textId="1347BE7A" w:rsidR="0047187E" w:rsidRPr="0047187E" w:rsidRDefault="0047187E" w:rsidP="0047187E">
            <w:pPr>
              <w:rPr>
                <w:rFonts w:ascii="Calibri" w:eastAsia="Calibri" w:hAnsi="Calibri" w:cs="Calibri"/>
                <w:color w:val="000000" w:themeColor="text1"/>
              </w:rPr>
            </w:pPr>
            <w:r w:rsidRPr="0047187E">
              <w:rPr>
                <w:rFonts w:ascii="Calibri" w:eastAsia="Calibri" w:hAnsi="Calibri" w:cs="Calibri"/>
                <w:color w:val="000000" w:themeColor="text1"/>
              </w:rPr>
              <w:t>Under Saudi Vision 2030, MEWA offers:</w:t>
            </w:r>
          </w:p>
          <w:p w14:paraId="0F1F0640" w14:textId="2593B3D9" w:rsidR="0047187E" w:rsidRPr="0047187E" w:rsidRDefault="0047187E" w:rsidP="0047187E">
            <w:pPr>
              <w:pStyle w:val="ListParagraph"/>
              <w:numPr>
                <w:ilvl w:val="0"/>
                <w:numId w:val="70"/>
              </w:numPr>
              <w:rPr>
                <w:rFonts w:ascii="Calibri" w:eastAsia="Calibri" w:hAnsi="Calibri" w:cs="Calibri"/>
                <w:color w:val="000000" w:themeColor="text1"/>
              </w:rPr>
            </w:pPr>
            <w:r w:rsidRPr="0047187E">
              <w:rPr>
                <w:rFonts w:ascii="Calibri" w:eastAsia="Calibri" w:hAnsi="Calibri" w:cs="Calibri"/>
                <w:color w:val="000000" w:themeColor="text1"/>
              </w:rPr>
              <w:t>Subsidies for precision farming technologies, including feed optimization systems (see: MEWA Circular 1444/AGRI/ENV-01, Art. 4).</w:t>
            </w:r>
          </w:p>
          <w:p w14:paraId="025205E2" w14:textId="38C50495" w:rsidR="0047187E" w:rsidRPr="0047187E" w:rsidRDefault="0047187E" w:rsidP="0047187E">
            <w:pPr>
              <w:pStyle w:val="ListParagraph"/>
              <w:numPr>
                <w:ilvl w:val="0"/>
                <w:numId w:val="70"/>
              </w:numPr>
              <w:rPr>
                <w:rFonts w:ascii="Calibri" w:eastAsia="Calibri" w:hAnsi="Calibri" w:cs="Calibri"/>
                <w:color w:val="000000" w:themeColor="text1"/>
              </w:rPr>
            </w:pPr>
            <w:r w:rsidRPr="0047187E">
              <w:rPr>
                <w:rFonts w:ascii="Calibri" w:eastAsia="Calibri" w:hAnsi="Calibri" w:cs="Calibri"/>
                <w:color w:val="000000" w:themeColor="text1"/>
              </w:rPr>
              <w:t>Grants for biogas digester installation in livestock farms, funded under the Agricultural Development Fund (ADF).</w:t>
            </w:r>
          </w:p>
          <w:p w14:paraId="00CA0C83" w14:textId="07D57D51" w:rsidR="0047187E" w:rsidRPr="0047187E" w:rsidRDefault="0047187E" w:rsidP="0047187E">
            <w:pPr>
              <w:pStyle w:val="ListParagraph"/>
              <w:numPr>
                <w:ilvl w:val="0"/>
                <w:numId w:val="70"/>
              </w:numPr>
              <w:rPr>
                <w:rFonts w:ascii="Calibri" w:eastAsia="Calibri" w:hAnsi="Calibri" w:cs="Calibri"/>
                <w:color w:val="000000" w:themeColor="text1"/>
              </w:rPr>
            </w:pPr>
            <w:r w:rsidRPr="0047187E">
              <w:rPr>
                <w:rFonts w:ascii="Calibri" w:eastAsia="Calibri" w:hAnsi="Calibri" w:cs="Calibri"/>
                <w:color w:val="000000" w:themeColor="text1"/>
              </w:rPr>
              <w:t xml:space="preserve">Research and development funding for methane mitigation technologies (e.g., rice cultivation techniques) through collaborations with King Saud University and the Saudi </w:t>
            </w:r>
            <w:proofErr w:type="spellStart"/>
            <w:r w:rsidRPr="0047187E">
              <w:rPr>
                <w:rFonts w:ascii="Calibri" w:eastAsia="Calibri" w:hAnsi="Calibri" w:cs="Calibri"/>
                <w:color w:val="000000" w:themeColor="text1"/>
              </w:rPr>
              <w:t>Center</w:t>
            </w:r>
            <w:proofErr w:type="spellEnd"/>
            <w:r w:rsidRPr="0047187E">
              <w:rPr>
                <w:rFonts w:ascii="Calibri" w:eastAsia="Calibri" w:hAnsi="Calibri" w:cs="Calibri"/>
                <w:color w:val="000000" w:themeColor="text1"/>
              </w:rPr>
              <w:t xml:space="preserve"> for Climate Change (SCCC).</w:t>
            </w:r>
          </w:p>
          <w:p w14:paraId="09D48E36" w14:textId="624EAB25" w:rsidR="002F0752" w:rsidRPr="0047187E" w:rsidRDefault="0047187E" w:rsidP="0047187E">
            <w:pPr>
              <w:pStyle w:val="ListParagraph"/>
              <w:numPr>
                <w:ilvl w:val="0"/>
                <w:numId w:val="70"/>
              </w:numPr>
              <w:rPr>
                <w:rFonts w:ascii="Calibri" w:eastAsia="Calibri" w:hAnsi="Calibri" w:cs="Calibri"/>
                <w:color w:val="000000" w:themeColor="text1"/>
              </w:rPr>
            </w:pPr>
            <w:r w:rsidRPr="0047187E">
              <w:rPr>
                <w:rFonts w:ascii="Calibri" w:eastAsia="Calibri" w:hAnsi="Calibri" w:cs="Calibri"/>
                <w:color w:val="000000" w:themeColor="text1"/>
              </w:rPr>
              <w:t>Incentives for projects under the Carbon Circular Economy (CCE) platform, aligned with Saudi Arabia’s methane abatement commitments under the Global Methane Pledge.</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25C49364" w:rsidR="002F0752" w:rsidRPr="00CF2E7C" w:rsidRDefault="0094233D"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01573A2D" w:rsidR="002F0752" w:rsidRPr="00CF2E7C" w:rsidRDefault="0094233D"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0A5F7178" w:rsidR="002F0752" w:rsidRPr="00CF2E7C" w:rsidRDefault="0094233D"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0A90C704" w:rsidR="002F0752" w:rsidRPr="00CF2E7C" w:rsidRDefault="0094233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35036409" w:rsidR="002F0752" w:rsidRPr="00CF2E7C" w:rsidRDefault="0094233D" w:rsidP="00CF2E7C">
            <w:pPr>
              <w:shd w:val="clear" w:color="auto" w:fill="FFFFFF" w:themeFill="background1"/>
              <w:spacing w:before="40" w:after="40"/>
              <w:rPr>
                <w:rFonts w:ascii="Calibri" w:hAnsi="Calibri" w:cs="Calibri"/>
              </w:rPr>
            </w:pPr>
            <w:r w:rsidRPr="0094233D">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10D5EF59" w:rsidR="002F0752" w:rsidRPr="00CF2E7C" w:rsidRDefault="0094233D" w:rsidP="00CF2E7C">
            <w:pPr>
              <w:shd w:val="clear" w:color="auto" w:fill="FFFFFF" w:themeFill="background1"/>
              <w:spacing w:before="40" w:after="40"/>
              <w:rPr>
                <w:rFonts w:ascii="Calibri" w:hAnsi="Calibri" w:cs="Calibri"/>
              </w:rPr>
            </w:pPr>
            <w:r w:rsidRPr="0094233D">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3272B8F3" w:rsidR="002F0752" w:rsidRPr="00CF2E7C" w:rsidRDefault="0094233D" w:rsidP="00CF2E7C">
            <w:pPr>
              <w:shd w:val="clear" w:color="auto" w:fill="FFFFFF" w:themeFill="background1"/>
              <w:spacing w:before="40" w:after="40"/>
              <w:rPr>
                <w:rFonts w:ascii="Calibri" w:hAnsi="Calibri" w:cs="Calibri"/>
              </w:rPr>
            </w:pPr>
            <w:r w:rsidRPr="0094233D">
              <w:rPr>
                <w:rFonts w:ascii="Calibri" w:hAnsi="Calibri" w:cs="Calibri"/>
              </w:rPr>
              <w:t>X</w:t>
            </w:r>
          </w:p>
        </w:tc>
      </w:tr>
      <w:tr w:rsidR="0094233D" w:rsidRPr="00CF2E7C" w14:paraId="795C2603" w14:textId="77777777" w:rsidTr="00BE1859">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94233D" w:rsidRPr="00CF2E7C" w:rsidRDefault="0094233D" w:rsidP="0094233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94233D" w:rsidRPr="00CF2E7C" w:rsidRDefault="0094233D" w:rsidP="0094233D">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94233D" w:rsidRPr="00CF2E7C" w:rsidRDefault="0094233D" w:rsidP="0094233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94233D" w:rsidRPr="00CF2E7C" w:rsidRDefault="0094233D" w:rsidP="0094233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35EDD49" w14:textId="30E61B3F" w:rsidR="0094233D" w:rsidRPr="00CF2E7C" w:rsidRDefault="0094233D" w:rsidP="0094233D">
            <w:pPr>
              <w:shd w:val="clear" w:color="auto" w:fill="FFFFFF" w:themeFill="background1"/>
              <w:spacing w:before="40" w:after="40"/>
              <w:rPr>
                <w:rFonts w:ascii="Calibri" w:hAnsi="Calibri" w:cs="Calibri"/>
              </w:rPr>
            </w:pPr>
            <w:r w:rsidRPr="00B70220">
              <w:t>X</w:t>
            </w:r>
          </w:p>
        </w:tc>
      </w:tr>
      <w:tr w:rsidR="0094233D" w:rsidRPr="00CF2E7C" w14:paraId="72276A0E" w14:textId="77777777" w:rsidTr="00BE1859">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94233D" w:rsidRPr="00CF2E7C" w:rsidRDefault="0094233D" w:rsidP="0094233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94233D" w:rsidRPr="00CF2E7C" w:rsidRDefault="0094233D" w:rsidP="0094233D">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94233D" w:rsidRPr="00CF2E7C" w:rsidRDefault="0094233D" w:rsidP="0094233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94233D" w:rsidRPr="00CF2E7C" w:rsidRDefault="0094233D" w:rsidP="0094233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91CD515" w14:textId="06B01D40" w:rsidR="0094233D" w:rsidRPr="00CF2E7C" w:rsidRDefault="0094233D" w:rsidP="0094233D">
            <w:pPr>
              <w:shd w:val="clear" w:color="auto" w:fill="FFFFFF" w:themeFill="background1"/>
              <w:spacing w:before="40" w:after="40"/>
              <w:rPr>
                <w:rFonts w:ascii="Calibri" w:hAnsi="Calibri" w:cs="Calibri"/>
              </w:rPr>
            </w:pPr>
            <w:r w:rsidRPr="00B70220">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3182B7AA" w:rsidR="002F0752" w:rsidRPr="00CF2E7C" w:rsidRDefault="0094233D" w:rsidP="00CF2E7C">
            <w:pPr>
              <w:shd w:val="clear" w:color="auto" w:fill="FFFFFF" w:themeFill="background1"/>
              <w:spacing w:before="40" w:after="40"/>
              <w:rPr>
                <w:rFonts w:ascii="Calibri" w:hAnsi="Calibri" w:cs="Calibri"/>
              </w:rPr>
            </w:pPr>
            <w:r w:rsidRPr="0094233D">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94233D" w:rsidRPr="00CF2E7C" w14:paraId="3246DA89" w14:textId="77777777" w:rsidTr="003B0BB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94233D" w:rsidRPr="00CF2E7C" w:rsidRDefault="0094233D" w:rsidP="0094233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94233D" w:rsidRPr="00CF2E7C" w:rsidRDefault="0094233D" w:rsidP="0094233D">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94233D" w:rsidRPr="00CF2E7C" w:rsidRDefault="0094233D" w:rsidP="0094233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94233D" w:rsidRPr="00CF2E7C" w:rsidRDefault="0094233D" w:rsidP="0094233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AF27387" w14:textId="1A26E4D4" w:rsidR="0094233D" w:rsidRPr="00CF2E7C" w:rsidRDefault="0094233D" w:rsidP="0094233D">
            <w:pPr>
              <w:shd w:val="clear" w:color="auto" w:fill="FFFFFF" w:themeFill="background1"/>
              <w:spacing w:before="40" w:after="40"/>
              <w:rPr>
                <w:rFonts w:ascii="Calibri" w:hAnsi="Calibri" w:cs="Calibri"/>
              </w:rPr>
            </w:pPr>
            <w:r w:rsidRPr="00747323">
              <w:t>X</w:t>
            </w:r>
          </w:p>
        </w:tc>
      </w:tr>
      <w:tr w:rsidR="0094233D" w:rsidRPr="00CF2E7C" w14:paraId="545A9E89" w14:textId="77777777" w:rsidTr="003B0BB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94233D" w:rsidRPr="00CF2E7C" w:rsidRDefault="0094233D" w:rsidP="0094233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94233D" w:rsidRPr="00CF2E7C" w:rsidRDefault="0094233D" w:rsidP="0094233D">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94233D" w:rsidRPr="00CF2E7C" w:rsidRDefault="0094233D" w:rsidP="0094233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94233D" w:rsidRPr="00CF2E7C" w:rsidRDefault="0094233D" w:rsidP="0094233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0DAC8EB" w14:textId="61254945" w:rsidR="0094233D" w:rsidRPr="00CF2E7C" w:rsidRDefault="0094233D" w:rsidP="0094233D">
            <w:pPr>
              <w:shd w:val="clear" w:color="auto" w:fill="FFFFFF" w:themeFill="background1"/>
              <w:spacing w:before="40" w:after="40"/>
              <w:rPr>
                <w:rFonts w:ascii="Calibri" w:hAnsi="Calibri" w:cs="Calibri"/>
              </w:rPr>
            </w:pPr>
            <w:r w:rsidRPr="00747323">
              <w:t>X</w:t>
            </w:r>
          </w:p>
        </w:tc>
      </w:tr>
      <w:tr w:rsidR="0094233D" w:rsidRPr="00CF2E7C" w14:paraId="1202FA1B" w14:textId="77777777" w:rsidTr="003B0BB4">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94233D" w:rsidRPr="00CF2E7C" w:rsidRDefault="0094233D" w:rsidP="0094233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94233D" w:rsidRPr="00CF2E7C" w:rsidRDefault="0094233D" w:rsidP="0094233D">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94233D" w:rsidRPr="00CF2E7C" w:rsidRDefault="0094233D" w:rsidP="0094233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94233D" w:rsidRPr="00CF2E7C" w:rsidRDefault="0094233D" w:rsidP="0094233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760A767" w14:textId="6E78B501" w:rsidR="0094233D" w:rsidRPr="00CF2E7C" w:rsidRDefault="0094233D" w:rsidP="0094233D">
            <w:pPr>
              <w:shd w:val="clear" w:color="auto" w:fill="FFFFFF" w:themeFill="background1"/>
              <w:spacing w:before="40"/>
              <w:rPr>
                <w:rFonts w:ascii="Calibri" w:hAnsi="Calibri" w:cs="Calibri"/>
              </w:rPr>
            </w:pPr>
            <w:r w:rsidRPr="00747323">
              <w:t>X</w:t>
            </w:r>
          </w:p>
        </w:tc>
      </w:tr>
      <w:tr w:rsidR="0094233D" w:rsidRPr="00CF2E7C" w14:paraId="532F0EBD" w14:textId="77777777" w:rsidTr="003B0BB4">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94233D" w:rsidRPr="00CF2E7C" w:rsidRDefault="0094233D" w:rsidP="0094233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94233D" w:rsidRPr="00CF2E7C" w:rsidRDefault="0094233D" w:rsidP="0094233D">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94233D" w:rsidRPr="00CF2E7C" w:rsidRDefault="0094233D" w:rsidP="0094233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94233D" w:rsidRPr="00CF2E7C" w:rsidRDefault="0094233D" w:rsidP="0094233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B7CF0D0" w14:textId="27C4D882" w:rsidR="0094233D" w:rsidRPr="00CF2E7C" w:rsidRDefault="0094233D" w:rsidP="0094233D">
            <w:pPr>
              <w:shd w:val="clear" w:color="auto" w:fill="FFFFFF" w:themeFill="background1"/>
              <w:spacing w:before="40" w:after="40"/>
              <w:rPr>
                <w:rFonts w:ascii="Calibri" w:hAnsi="Calibri" w:cs="Calibri"/>
              </w:rPr>
            </w:pPr>
            <w:r w:rsidRPr="00747323">
              <w:t>X</w:t>
            </w:r>
          </w:p>
        </w:tc>
      </w:tr>
      <w:tr w:rsidR="0094233D" w:rsidRPr="00CF2E7C" w14:paraId="63829F9A" w14:textId="77777777" w:rsidTr="003B0BB4">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94233D" w:rsidRPr="00CF2E7C" w:rsidRDefault="0094233D" w:rsidP="0094233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94233D" w:rsidRPr="00CF2E7C" w:rsidRDefault="0094233D" w:rsidP="0094233D">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94233D" w:rsidRPr="00CF2E7C" w:rsidRDefault="0094233D" w:rsidP="0094233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94233D" w:rsidRPr="00CF2E7C" w:rsidRDefault="0094233D" w:rsidP="0094233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02B2DA4" w14:textId="45B2B17E" w:rsidR="0094233D" w:rsidRPr="00CF2E7C" w:rsidRDefault="0094233D" w:rsidP="0094233D">
            <w:pPr>
              <w:shd w:val="clear" w:color="auto" w:fill="FFFFFF" w:themeFill="background1"/>
              <w:spacing w:before="40" w:after="40"/>
              <w:rPr>
                <w:rFonts w:ascii="Calibri" w:hAnsi="Calibri" w:cs="Calibri"/>
              </w:rPr>
            </w:pPr>
            <w:r w:rsidRPr="00747323">
              <w:t>X</w:t>
            </w:r>
          </w:p>
        </w:tc>
      </w:tr>
      <w:tr w:rsidR="0094233D" w:rsidRPr="00CF2E7C" w14:paraId="75DC00FB" w14:textId="77777777" w:rsidTr="003B0BB4">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94233D" w:rsidRPr="00CF2E7C" w:rsidRDefault="0094233D" w:rsidP="0094233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94233D" w:rsidRPr="00CF2E7C" w:rsidRDefault="0094233D" w:rsidP="0094233D">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94233D" w:rsidRPr="00CF2E7C" w:rsidRDefault="0094233D" w:rsidP="0094233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94233D" w:rsidRPr="00CF2E7C" w:rsidRDefault="0094233D" w:rsidP="0094233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FF2EF88" w14:textId="73500670" w:rsidR="0094233D" w:rsidRPr="00CF2E7C" w:rsidRDefault="0094233D" w:rsidP="0094233D">
            <w:pPr>
              <w:shd w:val="clear" w:color="auto" w:fill="FFFFFF" w:themeFill="background1"/>
              <w:spacing w:before="40" w:after="40"/>
              <w:rPr>
                <w:rFonts w:ascii="Calibri" w:hAnsi="Calibri" w:cs="Calibri"/>
              </w:rPr>
            </w:pPr>
            <w:r w:rsidRPr="00747323">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2F68A6B4" w:rsidR="002F0752" w:rsidRPr="00CF2E7C" w:rsidRDefault="0094233D" w:rsidP="00CF2E7C">
            <w:pPr>
              <w:shd w:val="clear" w:color="auto" w:fill="FFFFFF" w:themeFill="background1"/>
              <w:spacing w:before="40" w:after="40"/>
              <w:rPr>
                <w:rFonts w:ascii="Calibri" w:hAnsi="Calibri" w:cs="Calibri"/>
              </w:rPr>
            </w:pPr>
            <w:r w:rsidRPr="0094233D">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3911DD8C" w:rsidR="002F0752" w:rsidRPr="00CF2E7C" w:rsidRDefault="00021B66" w:rsidP="00CF2E7C">
            <w:pPr>
              <w:shd w:val="clear" w:color="auto" w:fill="FFFFFF" w:themeFill="background1"/>
              <w:spacing w:before="40" w:after="40"/>
              <w:rPr>
                <w:rFonts w:ascii="Calibri" w:hAnsi="Calibri" w:cs="Calibri"/>
              </w:rPr>
            </w:pPr>
            <w:r w:rsidRPr="00021B66">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79F706C4" w:rsidR="002F0752" w:rsidRPr="00CF2E7C" w:rsidRDefault="00021B66" w:rsidP="00CF2E7C">
            <w:pPr>
              <w:shd w:val="clear" w:color="auto" w:fill="FFFFFF" w:themeFill="background1"/>
              <w:spacing w:before="40" w:after="40"/>
              <w:rPr>
                <w:rFonts w:ascii="Calibri" w:hAnsi="Calibri" w:cs="Calibri"/>
              </w:rPr>
            </w:pPr>
            <w:r w:rsidRPr="00021B66">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021B66" w:rsidRPr="00CF2E7C" w14:paraId="5E6DFD3A" w14:textId="77777777" w:rsidTr="00F72293">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021B66" w:rsidRPr="00CF2E7C" w:rsidRDefault="00021B66" w:rsidP="00021B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021B66" w:rsidRPr="00CF2E7C" w:rsidRDefault="00021B66" w:rsidP="00021B66">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021B66" w:rsidRPr="00CF2E7C" w:rsidRDefault="00021B66" w:rsidP="00021B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3C9F23A" w14:textId="27B17407" w:rsidR="00021B66" w:rsidRPr="00CF2E7C" w:rsidRDefault="00021B66" w:rsidP="00021B66">
            <w:pPr>
              <w:shd w:val="clear" w:color="auto" w:fill="FFFFFF" w:themeFill="background1"/>
              <w:spacing w:before="40" w:after="40"/>
              <w:rPr>
                <w:rFonts w:ascii="Calibri" w:hAnsi="Calibri" w:cs="Calibri"/>
              </w:rPr>
            </w:pPr>
            <w:r w:rsidRPr="00AD49EA">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021B66" w:rsidRPr="00CF2E7C" w:rsidRDefault="00021B66" w:rsidP="00021B66">
            <w:pPr>
              <w:shd w:val="clear" w:color="auto" w:fill="FFFFFF" w:themeFill="background1"/>
              <w:spacing w:before="40" w:after="40"/>
              <w:rPr>
                <w:rFonts w:ascii="Calibri" w:hAnsi="Calibri" w:cs="Calibri"/>
              </w:rPr>
            </w:pPr>
          </w:p>
        </w:tc>
      </w:tr>
      <w:tr w:rsidR="00021B66" w:rsidRPr="00CF2E7C" w14:paraId="6C6C84BC" w14:textId="77777777" w:rsidTr="00F72293">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021B66" w:rsidRPr="00CF2E7C" w:rsidRDefault="00021B66" w:rsidP="00021B6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021B66" w:rsidRPr="00CF2E7C" w:rsidRDefault="00021B66" w:rsidP="00021B66">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021B66" w:rsidRPr="00CF2E7C" w:rsidRDefault="00021B66" w:rsidP="00021B6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EE233C7" w14:textId="5DBCE9DD" w:rsidR="00021B66" w:rsidRPr="00CF2E7C" w:rsidRDefault="00021B66" w:rsidP="00021B66">
            <w:pPr>
              <w:shd w:val="clear" w:color="auto" w:fill="FFFFFF" w:themeFill="background1"/>
              <w:spacing w:before="40" w:after="40"/>
              <w:rPr>
                <w:rFonts w:ascii="Calibri" w:hAnsi="Calibri" w:cs="Calibri"/>
              </w:rPr>
            </w:pPr>
            <w:r w:rsidRPr="00AD49EA">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021B66" w:rsidRPr="00CF2E7C" w:rsidRDefault="00021B66" w:rsidP="00021B66">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43ED07" w14:textId="42934021" w:rsidR="00021B66" w:rsidRPr="00021B66" w:rsidRDefault="00021B66" w:rsidP="00021B66">
            <w:pPr>
              <w:rPr>
                <w:rFonts w:ascii="Calibri" w:hAnsi="Calibri" w:cs="Calibri"/>
                <w:b/>
                <w:bCs/>
              </w:rPr>
            </w:pPr>
            <w:r w:rsidRPr="00021B66">
              <w:rPr>
                <w:rFonts w:ascii="Calibri" w:hAnsi="Calibri" w:cs="Calibri"/>
                <w:b/>
                <w:bCs/>
              </w:rPr>
              <w:t>National Standard (6.74.19):</w:t>
            </w:r>
          </w:p>
          <w:p w14:paraId="35A6A8D1" w14:textId="08883813" w:rsidR="00021B66" w:rsidRPr="00021B66" w:rsidRDefault="00021B66" w:rsidP="004029A0">
            <w:pPr>
              <w:rPr>
                <w:rFonts w:ascii="Calibri" w:hAnsi="Calibri" w:cs="Calibri"/>
              </w:rPr>
            </w:pPr>
            <w:r w:rsidRPr="00021B66">
              <w:rPr>
                <w:rFonts w:ascii="Calibri" w:hAnsi="Calibri" w:cs="Calibri"/>
              </w:rPr>
              <w:t>MEWA Livestock Emission Guidelines – 2023 Draft Standard</w:t>
            </w:r>
          </w:p>
          <w:p w14:paraId="7981D650" w14:textId="5816A2B3" w:rsidR="00021B66" w:rsidRPr="004029A0" w:rsidRDefault="00021B66" w:rsidP="004029A0">
            <w:pPr>
              <w:pStyle w:val="ListParagraph"/>
              <w:numPr>
                <w:ilvl w:val="0"/>
                <w:numId w:val="71"/>
              </w:numPr>
              <w:rPr>
                <w:rFonts w:ascii="Calibri" w:hAnsi="Calibri" w:cs="Calibri"/>
              </w:rPr>
            </w:pPr>
            <w:r w:rsidRPr="004029A0">
              <w:rPr>
                <w:rFonts w:ascii="Calibri" w:hAnsi="Calibri" w:cs="Calibri"/>
              </w:rPr>
              <w:t>This internal MEWA guideline for methane abatement in ruminant sectors references IPCC Tier 2 methodologies and is aligned with FAO LEAP protocols.</w:t>
            </w:r>
          </w:p>
          <w:p w14:paraId="16685D47" w14:textId="77BFF9F5" w:rsidR="00021B66" w:rsidRPr="004029A0" w:rsidRDefault="00021B66" w:rsidP="004029A0">
            <w:pPr>
              <w:pStyle w:val="ListParagraph"/>
              <w:numPr>
                <w:ilvl w:val="0"/>
                <w:numId w:val="71"/>
              </w:numPr>
              <w:rPr>
                <w:rFonts w:ascii="Calibri" w:hAnsi="Calibri" w:cs="Calibri"/>
              </w:rPr>
            </w:pPr>
            <w:r w:rsidRPr="004029A0">
              <w:rPr>
                <w:rFonts w:ascii="Calibri" w:hAnsi="Calibri" w:cs="Calibri"/>
              </w:rPr>
              <w:lastRenderedPageBreak/>
              <w:t>Other ISO Standards (6.74.20):</w:t>
            </w:r>
          </w:p>
          <w:p w14:paraId="73744D73" w14:textId="43E5FB42" w:rsidR="00021B66" w:rsidRPr="004029A0" w:rsidRDefault="00021B66" w:rsidP="004029A0">
            <w:pPr>
              <w:rPr>
                <w:rFonts w:ascii="Calibri" w:hAnsi="Calibri" w:cs="Calibri"/>
                <w:b/>
                <w:bCs/>
              </w:rPr>
            </w:pPr>
            <w:r w:rsidRPr="004029A0">
              <w:rPr>
                <w:rFonts w:ascii="Calibri" w:hAnsi="Calibri" w:cs="Calibri"/>
                <w:b/>
                <w:bCs/>
              </w:rPr>
              <w:t>ISO 14067:2018 – Carbon footprint of products – referenced for lifecycle emissions accounting in agricultural pilot programs.</w:t>
            </w:r>
          </w:p>
          <w:p w14:paraId="6433DFBB" w14:textId="10AC8482" w:rsidR="00021B66" w:rsidRPr="00021B66" w:rsidRDefault="004029A0" w:rsidP="004029A0">
            <w:pPr>
              <w:rPr>
                <w:rFonts w:ascii="Calibri" w:hAnsi="Calibri" w:cs="Calibri"/>
              </w:rPr>
            </w:pPr>
            <w:hyperlink r:id="rId31" w:history="1">
              <w:r w:rsidRPr="00146093">
                <w:rPr>
                  <w:rStyle w:val="Hyperlink"/>
                  <w:rFonts w:ascii="Calibri" w:hAnsi="Calibri" w:cs="Calibri"/>
                </w:rPr>
                <w:t>https://www.iso.org/standard/71206.html</w:t>
              </w:r>
            </w:hyperlink>
            <w:r>
              <w:rPr>
                <w:rFonts w:ascii="Calibri" w:hAnsi="Calibri" w:cs="Calibri"/>
              </w:rPr>
              <w:t xml:space="preserve"> </w:t>
            </w:r>
          </w:p>
          <w:p w14:paraId="64FEA624" w14:textId="5C2E1B35" w:rsidR="00021B66" w:rsidRPr="004029A0" w:rsidRDefault="00021B66" w:rsidP="004029A0">
            <w:pPr>
              <w:rPr>
                <w:rFonts w:ascii="Calibri" w:hAnsi="Calibri" w:cs="Calibri"/>
                <w:b/>
                <w:bCs/>
              </w:rPr>
            </w:pPr>
            <w:r w:rsidRPr="004029A0">
              <w:rPr>
                <w:rFonts w:ascii="Calibri" w:hAnsi="Calibri" w:cs="Calibri"/>
                <w:b/>
                <w:bCs/>
              </w:rPr>
              <w:t>Other (6.74.21):</w:t>
            </w:r>
          </w:p>
          <w:p w14:paraId="4F4EA4D7" w14:textId="1337ADEB" w:rsidR="00021B66" w:rsidRPr="004029A0" w:rsidRDefault="00021B66" w:rsidP="004029A0">
            <w:pPr>
              <w:pStyle w:val="ListParagraph"/>
              <w:numPr>
                <w:ilvl w:val="0"/>
                <w:numId w:val="72"/>
              </w:numPr>
              <w:rPr>
                <w:rFonts w:ascii="Calibri" w:hAnsi="Calibri" w:cs="Calibri"/>
              </w:rPr>
            </w:pPr>
            <w:r w:rsidRPr="004029A0">
              <w:rPr>
                <w:rFonts w:ascii="Calibri" w:hAnsi="Calibri" w:cs="Calibri"/>
              </w:rPr>
              <w:t>Saudi Aramco Environmental Performance Standards (AEPS) — internally applied to upstream methane and flaring data, referencing OGMP 2.0 for voluntary alignment.</w:t>
            </w:r>
          </w:p>
          <w:p w14:paraId="216F1CD0" w14:textId="7E078997" w:rsidR="002F0752" w:rsidRPr="00CF2E7C" w:rsidRDefault="00021B66" w:rsidP="004029A0">
            <w:pPr>
              <w:rPr>
                <w:rFonts w:ascii="Calibri" w:hAnsi="Calibri" w:cs="Calibri"/>
              </w:rPr>
            </w:pPr>
            <w:r w:rsidRPr="00021B66">
              <w:rPr>
                <w:rFonts w:ascii="Calibri" w:hAnsi="Calibri" w:cs="Calibri"/>
              </w:rPr>
              <w:t xml:space="preserve">Not publicly disclosed in full; refer to OGMP: </w:t>
            </w:r>
            <w:hyperlink r:id="rId32" w:history="1">
              <w:r w:rsidRPr="00146093">
                <w:rPr>
                  <w:rStyle w:val="Hyperlink"/>
                  <w:rFonts w:ascii="Calibri" w:hAnsi="Calibri" w:cs="Calibri"/>
                </w:rPr>
                <w:t>https://www.ogmpartnership.com/</w:t>
              </w:r>
            </w:hyperlink>
            <w:r>
              <w:rPr>
                <w:rFonts w:ascii="Calibri" w:hAnsi="Calibri" w:cs="Calibri"/>
              </w:rPr>
              <w:t xml:space="preserve"> </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E4F2CE" w14:textId="77777777" w:rsidR="00284047" w:rsidRDefault="00284047" w:rsidP="00284047">
            <w:pPr>
              <w:pStyle w:val="ListParagraph"/>
              <w:numPr>
                <w:ilvl w:val="0"/>
                <w:numId w:val="72"/>
              </w:numPr>
              <w:rPr>
                <w:rFonts w:ascii="Calibri" w:eastAsia="Times New Roman" w:hAnsi="Calibri" w:cs="Calibri"/>
                <w:kern w:val="0"/>
                <w:lang w:eastAsia="en-GB"/>
                <w14:ligatures w14:val="none"/>
              </w:rPr>
            </w:pPr>
            <w:r w:rsidRPr="00284047">
              <w:rPr>
                <w:rFonts w:ascii="Calibri" w:eastAsia="Times New Roman" w:hAnsi="Calibri" w:cs="Calibri"/>
                <w:kern w:val="0"/>
                <w:lang w:eastAsia="en-GB"/>
                <w14:ligatures w14:val="none"/>
              </w:rPr>
              <w:t>Saudi Arabia’s methane-related policy architecture is still evolving under SGI. While many standards are currently recommended, regulatory enforcement pathways are under development, especially through:</w:t>
            </w:r>
          </w:p>
          <w:p w14:paraId="0C53CA18" w14:textId="77777777" w:rsidR="00284047" w:rsidRDefault="00284047" w:rsidP="00284047">
            <w:pPr>
              <w:pStyle w:val="ListParagraph"/>
              <w:numPr>
                <w:ilvl w:val="0"/>
                <w:numId w:val="72"/>
              </w:numPr>
              <w:rPr>
                <w:rFonts w:ascii="Calibri" w:eastAsia="Times New Roman" w:hAnsi="Calibri" w:cs="Calibri"/>
                <w:kern w:val="0"/>
                <w:lang w:eastAsia="en-GB"/>
                <w14:ligatures w14:val="none"/>
              </w:rPr>
            </w:pPr>
            <w:r w:rsidRPr="00284047">
              <w:rPr>
                <w:rFonts w:ascii="Calibri" w:eastAsia="Times New Roman" w:hAnsi="Calibri" w:cs="Calibri"/>
                <w:kern w:val="0"/>
                <w:lang w:eastAsia="en-GB"/>
                <w14:ligatures w14:val="none"/>
              </w:rPr>
              <w:t>The National Environment Strategy (2021)</w:t>
            </w:r>
          </w:p>
          <w:p w14:paraId="182E16DC" w14:textId="77777777" w:rsidR="00284047" w:rsidRDefault="00284047" w:rsidP="00284047">
            <w:pPr>
              <w:pStyle w:val="ListParagraph"/>
              <w:numPr>
                <w:ilvl w:val="0"/>
                <w:numId w:val="72"/>
              </w:numPr>
              <w:rPr>
                <w:rFonts w:ascii="Calibri" w:eastAsia="Times New Roman" w:hAnsi="Calibri" w:cs="Calibri"/>
                <w:kern w:val="0"/>
                <w:lang w:eastAsia="en-GB"/>
                <w14:ligatures w14:val="none"/>
              </w:rPr>
            </w:pPr>
            <w:r w:rsidRPr="00284047">
              <w:rPr>
                <w:rFonts w:ascii="Calibri" w:eastAsia="Times New Roman" w:hAnsi="Calibri" w:cs="Calibri"/>
                <w:kern w:val="0"/>
                <w:lang w:eastAsia="en-GB"/>
                <w14:ligatures w14:val="none"/>
              </w:rPr>
              <w:t>MEWA's Climate Change Roadmap (2022–2025)</w:t>
            </w:r>
          </w:p>
          <w:p w14:paraId="15133593" w14:textId="77777777" w:rsidR="00284047" w:rsidRDefault="00284047" w:rsidP="00284047">
            <w:pPr>
              <w:pStyle w:val="ListParagraph"/>
              <w:numPr>
                <w:ilvl w:val="0"/>
                <w:numId w:val="72"/>
              </w:numPr>
              <w:rPr>
                <w:rFonts w:ascii="Calibri" w:eastAsia="Times New Roman" w:hAnsi="Calibri" w:cs="Calibri"/>
                <w:kern w:val="0"/>
                <w:lang w:eastAsia="en-GB"/>
                <w14:ligatures w14:val="none"/>
              </w:rPr>
            </w:pPr>
            <w:r w:rsidRPr="00284047">
              <w:rPr>
                <w:rFonts w:ascii="Calibri" w:eastAsia="Times New Roman" w:hAnsi="Calibri" w:cs="Calibri"/>
                <w:kern w:val="0"/>
                <w:lang w:eastAsia="en-GB"/>
                <w14:ligatures w14:val="none"/>
              </w:rPr>
              <w:t>The Nationally Determined Contribution (NDC) updated in 2021, committing to methane mitigation as part of broader climate goals.</w:t>
            </w:r>
          </w:p>
          <w:p w14:paraId="06CAAD24" w14:textId="069ECC60" w:rsidR="002F0752" w:rsidRPr="00284047" w:rsidRDefault="00284047" w:rsidP="00284047">
            <w:pPr>
              <w:pStyle w:val="ListParagraph"/>
              <w:numPr>
                <w:ilvl w:val="0"/>
                <w:numId w:val="72"/>
              </w:numPr>
              <w:rPr>
                <w:rFonts w:ascii="Calibri" w:eastAsia="Times New Roman" w:hAnsi="Calibri" w:cs="Calibri"/>
                <w:kern w:val="0"/>
                <w:lang w:eastAsia="en-GB"/>
                <w14:ligatures w14:val="none"/>
              </w:rPr>
            </w:pPr>
            <w:r w:rsidRPr="00284047">
              <w:rPr>
                <w:rFonts w:ascii="Calibri" w:eastAsia="Times New Roman" w:hAnsi="Calibri" w:cs="Calibri"/>
                <w:kern w:val="0"/>
                <w:lang w:eastAsia="en-GB"/>
                <w14:ligatures w14:val="none"/>
              </w:rPr>
              <w:t>Saudi Arabia joined the Global Methane Pledge in 2021, committing to a voluntary 30% reduction by 2030 relative to 2020 levels, mainly in the oil &amp; gas and waste sectors.</w:t>
            </w:r>
          </w:p>
        </w:tc>
      </w:tr>
    </w:tbl>
    <w:p w14:paraId="2AF280E9" w14:textId="49977F7C" w:rsidR="33822AF7" w:rsidRDefault="33822AF7" w:rsidP="002F5320">
      <w:pPr>
        <w:shd w:val="clear" w:color="auto" w:fill="FFFFFF" w:themeFill="background1"/>
      </w:pPr>
    </w:p>
    <w:sectPr w:rsidR="33822AF7" w:rsidSect="00E20574">
      <w:headerReference w:type="default" r:id="rId3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9D0573" w14:textId="77777777" w:rsidR="00D97B50" w:rsidRDefault="00D97B50" w:rsidP="00874E39">
      <w:r>
        <w:separator/>
      </w:r>
    </w:p>
  </w:endnote>
  <w:endnote w:type="continuationSeparator" w:id="0">
    <w:p w14:paraId="3932ACAF" w14:textId="77777777" w:rsidR="00D97B50" w:rsidRDefault="00D97B50" w:rsidP="00874E39">
      <w:r>
        <w:continuationSeparator/>
      </w:r>
    </w:p>
  </w:endnote>
  <w:endnote w:type="continuationNotice" w:id="1">
    <w:p w14:paraId="68FA1D4B" w14:textId="77777777" w:rsidR="00D97B50" w:rsidRDefault="00D97B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00"/>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FDC23A2"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E1697B" w14:textId="77777777" w:rsidR="00D97B50" w:rsidRDefault="00D97B50" w:rsidP="00874E39">
      <w:r>
        <w:separator/>
      </w:r>
    </w:p>
  </w:footnote>
  <w:footnote w:type="continuationSeparator" w:id="0">
    <w:p w14:paraId="01C1C4FA" w14:textId="77777777" w:rsidR="00D97B50" w:rsidRDefault="00D97B50" w:rsidP="00874E39">
      <w:r>
        <w:continuationSeparator/>
      </w:r>
    </w:p>
  </w:footnote>
  <w:footnote w:type="continuationNotice" w:id="1">
    <w:p w14:paraId="172E14C3" w14:textId="77777777" w:rsidR="00D97B50" w:rsidRDefault="00D97B5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9A7470"/>
    <w:multiLevelType w:val="hybridMultilevel"/>
    <w:tmpl w:val="67D83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8F57CE"/>
    <w:multiLevelType w:val="hybridMultilevel"/>
    <w:tmpl w:val="A15257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7" w15:restartNumberingAfterBreak="0">
    <w:nsid w:val="0B5F6260"/>
    <w:multiLevelType w:val="hybridMultilevel"/>
    <w:tmpl w:val="77C2B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E6F78BC"/>
    <w:multiLevelType w:val="hybridMultilevel"/>
    <w:tmpl w:val="4EB4C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EB97F3F"/>
    <w:multiLevelType w:val="hybridMultilevel"/>
    <w:tmpl w:val="156AE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11"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12" w15:restartNumberingAfterBreak="0">
    <w:nsid w:val="10677774"/>
    <w:multiLevelType w:val="hybridMultilevel"/>
    <w:tmpl w:val="DAF471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0A53E6C"/>
    <w:multiLevelType w:val="hybridMultilevel"/>
    <w:tmpl w:val="F86CD6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5"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6" w15:restartNumberingAfterBreak="0">
    <w:nsid w:val="1BA12F0C"/>
    <w:multiLevelType w:val="hybridMultilevel"/>
    <w:tmpl w:val="2B1676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8" w15:restartNumberingAfterBreak="0">
    <w:nsid w:val="1F316315"/>
    <w:multiLevelType w:val="hybridMultilevel"/>
    <w:tmpl w:val="EEFA91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20"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21" w15:restartNumberingAfterBreak="0">
    <w:nsid w:val="25BE1948"/>
    <w:multiLevelType w:val="hybridMultilevel"/>
    <w:tmpl w:val="7ECE29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2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24" w15:restartNumberingAfterBreak="0">
    <w:nsid w:val="2B116282"/>
    <w:multiLevelType w:val="hybridMultilevel"/>
    <w:tmpl w:val="E58A6E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8" w15:restartNumberingAfterBreak="0">
    <w:nsid w:val="34903074"/>
    <w:multiLevelType w:val="hybridMultilevel"/>
    <w:tmpl w:val="119E54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3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3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3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3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3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6" w15:restartNumberingAfterBreak="0">
    <w:nsid w:val="4303148E"/>
    <w:multiLevelType w:val="hybridMultilevel"/>
    <w:tmpl w:val="A17815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40" w15:restartNumberingAfterBreak="0">
    <w:nsid w:val="470B28D2"/>
    <w:multiLevelType w:val="hybridMultilevel"/>
    <w:tmpl w:val="889C2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4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4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4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4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4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8" w15:restartNumberingAfterBreak="0">
    <w:nsid w:val="50CF660C"/>
    <w:multiLevelType w:val="hybridMultilevel"/>
    <w:tmpl w:val="2F3C7A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5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51" w15:restartNumberingAfterBreak="0">
    <w:nsid w:val="512E20A5"/>
    <w:multiLevelType w:val="hybridMultilevel"/>
    <w:tmpl w:val="3CC011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14F1BCA"/>
    <w:multiLevelType w:val="hybridMultilevel"/>
    <w:tmpl w:val="8EC0F2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55"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56" w15:restartNumberingAfterBreak="0">
    <w:nsid w:val="55BE1604"/>
    <w:multiLevelType w:val="hybridMultilevel"/>
    <w:tmpl w:val="8938C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58"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59" w15:restartNumberingAfterBreak="0">
    <w:nsid w:val="62CD1460"/>
    <w:multiLevelType w:val="hybridMultilevel"/>
    <w:tmpl w:val="D3F60B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61" w15:restartNumberingAfterBreak="0">
    <w:nsid w:val="6807137C"/>
    <w:multiLevelType w:val="hybridMultilevel"/>
    <w:tmpl w:val="CC881D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88A311C"/>
    <w:multiLevelType w:val="hybridMultilevel"/>
    <w:tmpl w:val="6FFEF6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6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6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6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67" w15:restartNumberingAfterBreak="0">
    <w:nsid w:val="6F514D8C"/>
    <w:multiLevelType w:val="hybridMultilevel"/>
    <w:tmpl w:val="84866A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73C349D5"/>
    <w:multiLevelType w:val="hybridMultilevel"/>
    <w:tmpl w:val="844AA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7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71" w15:restartNumberingAfterBreak="0">
    <w:nsid w:val="7DEE6A6F"/>
    <w:multiLevelType w:val="hybridMultilevel"/>
    <w:tmpl w:val="EA182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0666882">
    <w:abstractNumId w:val="27"/>
  </w:num>
  <w:num w:numId="2" w16cid:durableId="482308869">
    <w:abstractNumId w:val="35"/>
  </w:num>
  <w:num w:numId="3" w16cid:durableId="690952733">
    <w:abstractNumId w:val="60"/>
  </w:num>
  <w:num w:numId="4" w16cid:durableId="1689330127">
    <w:abstractNumId w:val="2"/>
  </w:num>
  <w:num w:numId="5" w16cid:durableId="401291788">
    <w:abstractNumId w:val="42"/>
  </w:num>
  <w:num w:numId="6" w16cid:durableId="1276788690">
    <w:abstractNumId w:val="23"/>
  </w:num>
  <w:num w:numId="7" w16cid:durableId="566767730">
    <w:abstractNumId w:val="32"/>
  </w:num>
  <w:num w:numId="8" w16cid:durableId="1780710843">
    <w:abstractNumId w:val="49"/>
  </w:num>
  <w:num w:numId="9" w16cid:durableId="1685783054">
    <w:abstractNumId w:val="4"/>
  </w:num>
  <w:num w:numId="10" w16cid:durableId="950551298">
    <w:abstractNumId w:val="45"/>
  </w:num>
  <w:num w:numId="11" w16cid:durableId="1591960799">
    <w:abstractNumId w:val="70"/>
  </w:num>
  <w:num w:numId="12" w16cid:durableId="1344891410">
    <w:abstractNumId w:val="17"/>
  </w:num>
  <w:num w:numId="13" w16cid:durableId="2023899324">
    <w:abstractNumId w:val="20"/>
  </w:num>
  <w:num w:numId="14" w16cid:durableId="430587014">
    <w:abstractNumId w:val="14"/>
  </w:num>
  <w:num w:numId="15" w16cid:durableId="1742869061">
    <w:abstractNumId w:val="44"/>
  </w:num>
  <w:num w:numId="16" w16cid:durableId="1996450437">
    <w:abstractNumId w:val="31"/>
  </w:num>
  <w:num w:numId="17" w16cid:durableId="1529031027">
    <w:abstractNumId w:val="15"/>
  </w:num>
  <w:num w:numId="18" w16cid:durableId="568614617">
    <w:abstractNumId w:val="29"/>
  </w:num>
  <w:num w:numId="19" w16cid:durableId="1530605858">
    <w:abstractNumId w:val="63"/>
  </w:num>
  <w:num w:numId="20" w16cid:durableId="1328172586">
    <w:abstractNumId w:val="26"/>
  </w:num>
  <w:num w:numId="21" w16cid:durableId="184827816">
    <w:abstractNumId w:val="41"/>
  </w:num>
  <w:num w:numId="22" w16cid:durableId="1785346599">
    <w:abstractNumId w:val="47"/>
  </w:num>
  <w:num w:numId="23" w16cid:durableId="1294288901">
    <w:abstractNumId w:val="39"/>
  </w:num>
  <w:num w:numId="24" w16cid:durableId="1603957975">
    <w:abstractNumId w:val="65"/>
  </w:num>
  <w:num w:numId="25" w16cid:durableId="1659531047">
    <w:abstractNumId w:val="64"/>
  </w:num>
  <w:num w:numId="26" w16cid:durableId="752774403">
    <w:abstractNumId w:val="34"/>
  </w:num>
  <w:num w:numId="27" w16cid:durableId="347872198">
    <w:abstractNumId w:val="11"/>
  </w:num>
  <w:num w:numId="28" w16cid:durableId="537133110">
    <w:abstractNumId w:val="22"/>
  </w:num>
  <w:num w:numId="29" w16cid:durableId="1632318729">
    <w:abstractNumId w:val="66"/>
  </w:num>
  <w:num w:numId="30" w16cid:durableId="1268124074">
    <w:abstractNumId w:val="46"/>
  </w:num>
  <w:num w:numId="31" w16cid:durableId="887108748">
    <w:abstractNumId w:val="43"/>
  </w:num>
  <w:num w:numId="32" w16cid:durableId="1826125712">
    <w:abstractNumId w:val="50"/>
  </w:num>
  <w:num w:numId="33" w16cid:durableId="823357978">
    <w:abstractNumId w:val="57"/>
  </w:num>
  <w:num w:numId="34" w16cid:durableId="1092120443">
    <w:abstractNumId w:val="55"/>
  </w:num>
  <w:num w:numId="35" w16cid:durableId="124861188">
    <w:abstractNumId w:val="19"/>
  </w:num>
  <w:num w:numId="36" w16cid:durableId="1952588250">
    <w:abstractNumId w:val="54"/>
  </w:num>
  <w:num w:numId="37" w16cid:durableId="1712027211">
    <w:abstractNumId w:val="6"/>
  </w:num>
  <w:num w:numId="38" w16cid:durableId="2033795929">
    <w:abstractNumId w:val="3"/>
  </w:num>
  <w:num w:numId="39" w16cid:durableId="1238595582">
    <w:abstractNumId w:val="37"/>
  </w:num>
  <w:num w:numId="40" w16cid:durableId="416558262">
    <w:abstractNumId w:val="33"/>
  </w:num>
  <w:num w:numId="41" w16cid:durableId="1543715517">
    <w:abstractNumId w:val="30"/>
  </w:num>
  <w:num w:numId="42" w16cid:durableId="452208391">
    <w:abstractNumId w:val="25"/>
  </w:num>
  <w:num w:numId="43" w16cid:durableId="260340070">
    <w:abstractNumId w:val="0"/>
  </w:num>
  <w:num w:numId="44" w16cid:durableId="1639914969">
    <w:abstractNumId w:val="10"/>
  </w:num>
  <w:num w:numId="45" w16cid:durableId="1554191892">
    <w:abstractNumId w:val="58"/>
  </w:num>
  <w:num w:numId="46" w16cid:durableId="947811845">
    <w:abstractNumId w:val="69"/>
  </w:num>
  <w:num w:numId="47" w16cid:durableId="342588554">
    <w:abstractNumId w:val="38"/>
  </w:num>
  <w:num w:numId="48" w16cid:durableId="318391343">
    <w:abstractNumId w:val="53"/>
  </w:num>
  <w:num w:numId="49" w16cid:durableId="1149247353">
    <w:abstractNumId w:val="16"/>
  </w:num>
  <w:num w:numId="50" w16cid:durableId="1984657092">
    <w:abstractNumId w:val="8"/>
  </w:num>
  <w:num w:numId="51" w16cid:durableId="2020035105">
    <w:abstractNumId w:val="7"/>
  </w:num>
  <w:num w:numId="52" w16cid:durableId="1222252106">
    <w:abstractNumId w:val="56"/>
  </w:num>
  <w:num w:numId="53" w16cid:durableId="1058553756">
    <w:abstractNumId w:val="9"/>
  </w:num>
  <w:num w:numId="54" w16cid:durableId="913733800">
    <w:abstractNumId w:val="13"/>
  </w:num>
  <w:num w:numId="55" w16cid:durableId="1487480353">
    <w:abstractNumId w:val="68"/>
  </w:num>
  <w:num w:numId="56" w16cid:durableId="459347029">
    <w:abstractNumId w:val="24"/>
  </w:num>
  <w:num w:numId="57" w16cid:durableId="1311715098">
    <w:abstractNumId w:val="36"/>
  </w:num>
  <w:num w:numId="58" w16cid:durableId="154683616">
    <w:abstractNumId w:val="5"/>
  </w:num>
  <w:num w:numId="59" w16cid:durableId="311639053">
    <w:abstractNumId w:val="12"/>
  </w:num>
  <w:num w:numId="60" w16cid:durableId="326245747">
    <w:abstractNumId w:val="67"/>
  </w:num>
  <w:num w:numId="61" w16cid:durableId="1822959120">
    <w:abstractNumId w:val="71"/>
  </w:num>
  <w:num w:numId="62" w16cid:durableId="1919631812">
    <w:abstractNumId w:val="52"/>
  </w:num>
  <w:num w:numId="63" w16cid:durableId="828863391">
    <w:abstractNumId w:val="62"/>
  </w:num>
  <w:num w:numId="64" w16cid:durableId="1306665577">
    <w:abstractNumId w:val="51"/>
  </w:num>
  <w:num w:numId="65" w16cid:durableId="182519908">
    <w:abstractNumId w:val="1"/>
  </w:num>
  <w:num w:numId="66" w16cid:durableId="1429038729">
    <w:abstractNumId w:val="48"/>
  </w:num>
  <w:num w:numId="67" w16cid:durableId="237063424">
    <w:abstractNumId w:val="28"/>
  </w:num>
  <w:num w:numId="68" w16cid:durableId="1590113392">
    <w:abstractNumId w:val="59"/>
  </w:num>
  <w:num w:numId="69" w16cid:durableId="2124033326">
    <w:abstractNumId w:val="61"/>
  </w:num>
  <w:num w:numId="70" w16cid:durableId="2058122291">
    <w:abstractNumId w:val="18"/>
  </w:num>
  <w:num w:numId="71" w16cid:durableId="952903336">
    <w:abstractNumId w:val="40"/>
  </w:num>
  <w:num w:numId="72" w16cid:durableId="1304964276">
    <w:abstractNumId w:val="2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B66"/>
    <w:rsid w:val="00021C84"/>
    <w:rsid w:val="000235A5"/>
    <w:rsid w:val="000237AB"/>
    <w:rsid w:val="00024B36"/>
    <w:rsid w:val="00024B46"/>
    <w:rsid w:val="00025699"/>
    <w:rsid w:val="00027241"/>
    <w:rsid w:val="00027314"/>
    <w:rsid w:val="00027BB2"/>
    <w:rsid w:val="00027D03"/>
    <w:rsid w:val="00030961"/>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F26"/>
    <w:rsid w:val="000844F5"/>
    <w:rsid w:val="00084827"/>
    <w:rsid w:val="00084B66"/>
    <w:rsid w:val="0008502C"/>
    <w:rsid w:val="0008541F"/>
    <w:rsid w:val="00086DD5"/>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3D92"/>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706C"/>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71B"/>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07E91"/>
    <w:rsid w:val="00107F64"/>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060"/>
    <w:rsid w:val="00140A55"/>
    <w:rsid w:val="00140BD0"/>
    <w:rsid w:val="00141D8E"/>
    <w:rsid w:val="00142B76"/>
    <w:rsid w:val="00143CC3"/>
    <w:rsid w:val="00145138"/>
    <w:rsid w:val="001457F8"/>
    <w:rsid w:val="0014667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0C47"/>
    <w:rsid w:val="001821CC"/>
    <w:rsid w:val="00182288"/>
    <w:rsid w:val="00182646"/>
    <w:rsid w:val="00183170"/>
    <w:rsid w:val="00184609"/>
    <w:rsid w:val="00185C8C"/>
    <w:rsid w:val="00187DBF"/>
    <w:rsid w:val="001904E6"/>
    <w:rsid w:val="00191059"/>
    <w:rsid w:val="001919D8"/>
    <w:rsid w:val="00191E81"/>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049"/>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3E63"/>
    <w:rsid w:val="001C4700"/>
    <w:rsid w:val="001C5A18"/>
    <w:rsid w:val="001C5C5D"/>
    <w:rsid w:val="001C614E"/>
    <w:rsid w:val="001C6653"/>
    <w:rsid w:val="001C669F"/>
    <w:rsid w:val="001D03D3"/>
    <w:rsid w:val="001D1453"/>
    <w:rsid w:val="001D1E48"/>
    <w:rsid w:val="001D1FF2"/>
    <w:rsid w:val="001D36D7"/>
    <w:rsid w:val="001D374C"/>
    <w:rsid w:val="001D5DD2"/>
    <w:rsid w:val="001D5F78"/>
    <w:rsid w:val="001D7A0B"/>
    <w:rsid w:val="001D7E76"/>
    <w:rsid w:val="001D7F1B"/>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17949"/>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368"/>
    <w:rsid w:val="00252829"/>
    <w:rsid w:val="0025449C"/>
    <w:rsid w:val="002552C9"/>
    <w:rsid w:val="0025765F"/>
    <w:rsid w:val="00257732"/>
    <w:rsid w:val="00261173"/>
    <w:rsid w:val="00264CBC"/>
    <w:rsid w:val="0026588F"/>
    <w:rsid w:val="0026642F"/>
    <w:rsid w:val="002679A5"/>
    <w:rsid w:val="0027067C"/>
    <w:rsid w:val="00270A4D"/>
    <w:rsid w:val="00272D9A"/>
    <w:rsid w:val="002737EF"/>
    <w:rsid w:val="00274335"/>
    <w:rsid w:val="00274864"/>
    <w:rsid w:val="00274B22"/>
    <w:rsid w:val="00277FC5"/>
    <w:rsid w:val="00284047"/>
    <w:rsid w:val="00284ADD"/>
    <w:rsid w:val="00285DA7"/>
    <w:rsid w:val="00286683"/>
    <w:rsid w:val="00286FE0"/>
    <w:rsid w:val="002878A1"/>
    <w:rsid w:val="002912CD"/>
    <w:rsid w:val="002937C4"/>
    <w:rsid w:val="00295770"/>
    <w:rsid w:val="00295DDD"/>
    <w:rsid w:val="00296362"/>
    <w:rsid w:val="002968A6"/>
    <w:rsid w:val="00296D90"/>
    <w:rsid w:val="0029703E"/>
    <w:rsid w:val="00297A25"/>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1FD"/>
    <w:rsid w:val="003032A9"/>
    <w:rsid w:val="00303B91"/>
    <w:rsid w:val="00303D9A"/>
    <w:rsid w:val="00304070"/>
    <w:rsid w:val="00306538"/>
    <w:rsid w:val="00307058"/>
    <w:rsid w:val="003071A8"/>
    <w:rsid w:val="00307464"/>
    <w:rsid w:val="0030756C"/>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3132"/>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1D8A"/>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B7D56"/>
    <w:rsid w:val="003C16DA"/>
    <w:rsid w:val="003C5BA2"/>
    <w:rsid w:val="003D17C7"/>
    <w:rsid w:val="003D1B49"/>
    <w:rsid w:val="003D1CF3"/>
    <w:rsid w:val="003D207B"/>
    <w:rsid w:val="003D244B"/>
    <w:rsid w:val="003D2F57"/>
    <w:rsid w:val="003D4F6F"/>
    <w:rsid w:val="003D5104"/>
    <w:rsid w:val="003D56A4"/>
    <w:rsid w:val="003D6DA5"/>
    <w:rsid w:val="003E02CB"/>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5C21"/>
    <w:rsid w:val="003F680F"/>
    <w:rsid w:val="00400800"/>
    <w:rsid w:val="00401843"/>
    <w:rsid w:val="004024D0"/>
    <w:rsid w:val="004029A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A41"/>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48A"/>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187E"/>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9BF"/>
    <w:rsid w:val="004B2D74"/>
    <w:rsid w:val="004B3C40"/>
    <w:rsid w:val="004B4203"/>
    <w:rsid w:val="004B666D"/>
    <w:rsid w:val="004B739E"/>
    <w:rsid w:val="004B77AB"/>
    <w:rsid w:val="004C006D"/>
    <w:rsid w:val="004C20B7"/>
    <w:rsid w:val="004C2C1B"/>
    <w:rsid w:val="004C3866"/>
    <w:rsid w:val="004C3A52"/>
    <w:rsid w:val="004C6739"/>
    <w:rsid w:val="004C70AC"/>
    <w:rsid w:val="004D2730"/>
    <w:rsid w:val="004D3416"/>
    <w:rsid w:val="004D4200"/>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1781"/>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191"/>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ACB"/>
    <w:rsid w:val="0055251F"/>
    <w:rsid w:val="00553BB6"/>
    <w:rsid w:val="00554079"/>
    <w:rsid w:val="00554F39"/>
    <w:rsid w:val="0055593D"/>
    <w:rsid w:val="005576AE"/>
    <w:rsid w:val="00561537"/>
    <w:rsid w:val="00563224"/>
    <w:rsid w:val="00563432"/>
    <w:rsid w:val="00563879"/>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435"/>
    <w:rsid w:val="005923CF"/>
    <w:rsid w:val="00592CDE"/>
    <w:rsid w:val="00592CED"/>
    <w:rsid w:val="00593766"/>
    <w:rsid w:val="005938A6"/>
    <w:rsid w:val="005946B7"/>
    <w:rsid w:val="00595185"/>
    <w:rsid w:val="0059609B"/>
    <w:rsid w:val="00596289"/>
    <w:rsid w:val="00596CC5"/>
    <w:rsid w:val="00597110"/>
    <w:rsid w:val="0059772D"/>
    <w:rsid w:val="005A03B5"/>
    <w:rsid w:val="005A112A"/>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484C"/>
    <w:rsid w:val="005E50FD"/>
    <w:rsid w:val="005E59A9"/>
    <w:rsid w:val="005E603A"/>
    <w:rsid w:val="005E62F9"/>
    <w:rsid w:val="005E6D04"/>
    <w:rsid w:val="005E78BA"/>
    <w:rsid w:val="005F0524"/>
    <w:rsid w:val="005F1725"/>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BA0"/>
    <w:rsid w:val="00612E55"/>
    <w:rsid w:val="00613220"/>
    <w:rsid w:val="00613384"/>
    <w:rsid w:val="00613C9D"/>
    <w:rsid w:val="006143C5"/>
    <w:rsid w:val="006144DA"/>
    <w:rsid w:val="00615487"/>
    <w:rsid w:val="00615CDA"/>
    <w:rsid w:val="00616D73"/>
    <w:rsid w:val="00617678"/>
    <w:rsid w:val="00620CAC"/>
    <w:rsid w:val="006225F1"/>
    <w:rsid w:val="006229D5"/>
    <w:rsid w:val="006231E7"/>
    <w:rsid w:val="006239D6"/>
    <w:rsid w:val="00623C20"/>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269E"/>
    <w:rsid w:val="006736BC"/>
    <w:rsid w:val="006746D5"/>
    <w:rsid w:val="0067532A"/>
    <w:rsid w:val="00675752"/>
    <w:rsid w:val="006770B7"/>
    <w:rsid w:val="006801E4"/>
    <w:rsid w:val="00683A9D"/>
    <w:rsid w:val="00683DB5"/>
    <w:rsid w:val="0068428C"/>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894"/>
    <w:rsid w:val="006B07E5"/>
    <w:rsid w:val="006B0C0B"/>
    <w:rsid w:val="006B2C46"/>
    <w:rsid w:val="006B4FC8"/>
    <w:rsid w:val="006B6168"/>
    <w:rsid w:val="006B61C2"/>
    <w:rsid w:val="006B6C8D"/>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3C13"/>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E7B"/>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4D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0DBB"/>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0879"/>
    <w:rsid w:val="007A24F7"/>
    <w:rsid w:val="007A316E"/>
    <w:rsid w:val="007A426C"/>
    <w:rsid w:val="007A5D75"/>
    <w:rsid w:val="007A6D5E"/>
    <w:rsid w:val="007A725A"/>
    <w:rsid w:val="007A746E"/>
    <w:rsid w:val="007A7701"/>
    <w:rsid w:val="007B150F"/>
    <w:rsid w:val="007B1CB8"/>
    <w:rsid w:val="007B2322"/>
    <w:rsid w:val="007B25C8"/>
    <w:rsid w:val="007B2FD6"/>
    <w:rsid w:val="007B3452"/>
    <w:rsid w:val="007B5F4C"/>
    <w:rsid w:val="007B6750"/>
    <w:rsid w:val="007B6AD4"/>
    <w:rsid w:val="007B6E7E"/>
    <w:rsid w:val="007B7083"/>
    <w:rsid w:val="007B72B3"/>
    <w:rsid w:val="007B7633"/>
    <w:rsid w:val="007B7DEE"/>
    <w:rsid w:val="007B7FD7"/>
    <w:rsid w:val="007C2EAF"/>
    <w:rsid w:val="007C31DB"/>
    <w:rsid w:val="007C32D8"/>
    <w:rsid w:val="007C3BD3"/>
    <w:rsid w:val="007C3CB6"/>
    <w:rsid w:val="007C5200"/>
    <w:rsid w:val="007C77AA"/>
    <w:rsid w:val="007D33C4"/>
    <w:rsid w:val="007D3472"/>
    <w:rsid w:val="007D366D"/>
    <w:rsid w:val="007D4EBE"/>
    <w:rsid w:val="007D5868"/>
    <w:rsid w:val="007D61F4"/>
    <w:rsid w:val="007D6CAB"/>
    <w:rsid w:val="007E01C0"/>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739"/>
    <w:rsid w:val="0084684C"/>
    <w:rsid w:val="008472B1"/>
    <w:rsid w:val="00850568"/>
    <w:rsid w:val="0085060B"/>
    <w:rsid w:val="00850BCF"/>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69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B29"/>
    <w:rsid w:val="008A1DDE"/>
    <w:rsid w:val="008A207F"/>
    <w:rsid w:val="008A345E"/>
    <w:rsid w:val="008A4125"/>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1F4E"/>
    <w:rsid w:val="009128F1"/>
    <w:rsid w:val="00912DDA"/>
    <w:rsid w:val="00913362"/>
    <w:rsid w:val="00913BB1"/>
    <w:rsid w:val="00913FA1"/>
    <w:rsid w:val="009147DF"/>
    <w:rsid w:val="00914A85"/>
    <w:rsid w:val="00915243"/>
    <w:rsid w:val="00916A78"/>
    <w:rsid w:val="009177A2"/>
    <w:rsid w:val="00917876"/>
    <w:rsid w:val="00920154"/>
    <w:rsid w:val="00921319"/>
    <w:rsid w:val="00921386"/>
    <w:rsid w:val="00926863"/>
    <w:rsid w:val="00926D7F"/>
    <w:rsid w:val="009307C9"/>
    <w:rsid w:val="0093086E"/>
    <w:rsid w:val="0093109C"/>
    <w:rsid w:val="00931F08"/>
    <w:rsid w:val="00932230"/>
    <w:rsid w:val="0093344C"/>
    <w:rsid w:val="009338F2"/>
    <w:rsid w:val="00933F3C"/>
    <w:rsid w:val="00934657"/>
    <w:rsid w:val="009370E9"/>
    <w:rsid w:val="00937D9B"/>
    <w:rsid w:val="00940E65"/>
    <w:rsid w:val="0094115B"/>
    <w:rsid w:val="0094233D"/>
    <w:rsid w:val="009462FE"/>
    <w:rsid w:val="00946B7A"/>
    <w:rsid w:val="00946D94"/>
    <w:rsid w:val="009471BC"/>
    <w:rsid w:val="00947D8F"/>
    <w:rsid w:val="00950AB0"/>
    <w:rsid w:val="00950B68"/>
    <w:rsid w:val="00951BBE"/>
    <w:rsid w:val="0095260A"/>
    <w:rsid w:val="00952618"/>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982"/>
    <w:rsid w:val="009B2D9B"/>
    <w:rsid w:val="009B3370"/>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716"/>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E7E"/>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2B6E"/>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3A"/>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344"/>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9E8"/>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3"/>
    <w:rsid w:val="00B2670C"/>
    <w:rsid w:val="00B26B2A"/>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2DB"/>
    <w:rsid w:val="00B673AC"/>
    <w:rsid w:val="00B6777F"/>
    <w:rsid w:val="00B67C25"/>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2A85"/>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5AE3"/>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2D2D"/>
    <w:rsid w:val="00BE3B1E"/>
    <w:rsid w:val="00BE46F4"/>
    <w:rsid w:val="00BE4F54"/>
    <w:rsid w:val="00BE525E"/>
    <w:rsid w:val="00BE5C59"/>
    <w:rsid w:val="00BE627E"/>
    <w:rsid w:val="00BE71DD"/>
    <w:rsid w:val="00BF20B8"/>
    <w:rsid w:val="00BF2BCA"/>
    <w:rsid w:val="00BF3361"/>
    <w:rsid w:val="00BF4357"/>
    <w:rsid w:val="00BF5C7E"/>
    <w:rsid w:val="00BF5CAB"/>
    <w:rsid w:val="00BF6293"/>
    <w:rsid w:val="00BF6E4C"/>
    <w:rsid w:val="00BF71E9"/>
    <w:rsid w:val="00BF71F1"/>
    <w:rsid w:val="00BF76DF"/>
    <w:rsid w:val="00BF7CB5"/>
    <w:rsid w:val="00C01031"/>
    <w:rsid w:val="00C01149"/>
    <w:rsid w:val="00C01384"/>
    <w:rsid w:val="00C01AF9"/>
    <w:rsid w:val="00C0215F"/>
    <w:rsid w:val="00C0274C"/>
    <w:rsid w:val="00C02F33"/>
    <w:rsid w:val="00C07E18"/>
    <w:rsid w:val="00C1090B"/>
    <w:rsid w:val="00C10DD0"/>
    <w:rsid w:val="00C12050"/>
    <w:rsid w:val="00C13017"/>
    <w:rsid w:val="00C13FBE"/>
    <w:rsid w:val="00C141CA"/>
    <w:rsid w:val="00C149A3"/>
    <w:rsid w:val="00C16C64"/>
    <w:rsid w:val="00C173CD"/>
    <w:rsid w:val="00C17502"/>
    <w:rsid w:val="00C20109"/>
    <w:rsid w:val="00C20FC8"/>
    <w:rsid w:val="00C227D5"/>
    <w:rsid w:val="00C228DF"/>
    <w:rsid w:val="00C2454C"/>
    <w:rsid w:val="00C25F98"/>
    <w:rsid w:val="00C2679F"/>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217"/>
    <w:rsid w:val="00C453A7"/>
    <w:rsid w:val="00C45B16"/>
    <w:rsid w:val="00C4670C"/>
    <w:rsid w:val="00C46FCF"/>
    <w:rsid w:val="00C4753A"/>
    <w:rsid w:val="00C50BB2"/>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7FC"/>
    <w:rsid w:val="00C758F8"/>
    <w:rsid w:val="00C76813"/>
    <w:rsid w:val="00C76B74"/>
    <w:rsid w:val="00C81DE5"/>
    <w:rsid w:val="00C82860"/>
    <w:rsid w:val="00C837C9"/>
    <w:rsid w:val="00C8396C"/>
    <w:rsid w:val="00C84F1D"/>
    <w:rsid w:val="00C85DD9"/>
    <w:rsid w:val="00C85F5A"/>
    <w:rsid w:val="00C8618D"/>
    <w:rsid w:val="00C86ADF"/>
    <w:rsid w:val="00C870C0"/>
    <w:rsid w:val="00C937D1"/>
    <w:rsid w:val="00C93AD3"/>
    <w:rsid w:val="00C93F42"/>
    <w:rsid w:val="00C9418B"/>
    <w:rsid w:val="00C95D67"/>
    <w:rsid w:val="00C95DC1"/>
    <w:rsid w:val="00C97222"/>
    <w:rsid w:val="00CA0DAE"/>
    <w:rsid w:val="00CA0E49"/>
    <w:rsid w:val="00CA1535"/>
    <w:rsid w:val="00CA20C8"/>
    <w:rsid w:val="00CA5087"/>
    <w:rsid w:val="00CA58EE"/>
    <w:rsid w:val="00CA7EEF"/>
    <w:rsid w:val="00CB0EFC"/>
    <w:rsid w:val="00CB1649"/>
    <w:rsid w:val="00CB179D"/>
    <w:rsid w:val="00CB3E5E"/>
    <w:rsid w:val="00CB4EBD"/>
    <w:rsid w:val="00CB6338"/>
    <w:rsid w:val="00CB76AA"/>
    <w:rsid w:val="00CB790E"/>
    <w:rsid w:val="00CC1407"/>
    <w:rsid w:val="00CC450D"/>
    <w:rsid w:val="00CC4FFC"/>
    <w:rsid w:val="00CC5328"/>
    <w:rsid w:val="00CC71D4"/>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38A"/>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CAD"/>
    <w:rsid w:val="00D637B2"/>
    <w:rsid w:val="00D6386F"/>
    <w:rsid w:val="00D66DDD"/>
    <w:rsid w:val="00D67EB7"/>
    <w:rsid w:val="00D70367"/>
    <w:rsid w:val="00D7554F"/>
    <w:rsid w:val="00D765DD"/>
    <w:rsid w:val="00D76854"/>
    <w:rsid w:val="00D76D6D"/>
    <w:rsid w:val="00D77CCD"/>
    <w:rsid w:val="00D80C46"/>
    <w:rsid w:val="00D811E1"/>
    <w:rsid w:val="00D818DF"/>
    <w:rsid w:val="00D825A8"/>
    <w:rsid w:val="00D83201"/>
    <w:rsid w:val="00D8337E"/>
    <w:rsid w:val="00D8345D"/>
    <w:rsid w:val="00D863CB"/>
    <w:rsid w:val="00D87651"/>
    <w:rsid w:val="00D9109A"/>
    <w:rsid w:val="00D91F15"/>
    <w:rsid w:val="00D93138"/>
    <w:rsid w:val="00D93C78"/>
    <w:rsid w:val="00D94180"/>
    <w:rsid w:val="00D9431B"/>
    <w:rsid w:val="00D95B33"/>
    <w:rsid w:val="00D964E4"/>
    <w:rsid w:val="00D97224"/>
    <w:rsid w:val="00D978E4"/>
    <w:rsid w:val="00D97B50"/>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2FD9"/>
    <w:rsid w:val="00DB4C6F"/>
    <w:rsid w:val="00DB61E7"/>
    <w:rsid w:val="00DB6C3C"/>
    <w:rsid w:val="00DB6DE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3F5"/>
    <w:rsid w:val="00DF3F6F"/>
    <w:rsid w:val="00DF41CD"/>
    <w:rsid w:val="00DF4489"/>
    <w:rsid w:val="00DF50B5"/>
    <w:rsid w:val="00DF5F67"/>
    <w:rsid w:val="00DF6212"/>
    <w:rsid w:val="00DF6BF3"/>
    <w:rsid w:val="00DF6C42"/>
    <w:rsid w:val="00DF7242"/>
    <w:rsid w:val="00DF7DE6"/>
    <w:rsid w:val="00E020A8"/>
    <w:rsid w:val="00E02101"/>
    <w:rsid w:val="00E03122"/>
    <w:rsid w:val="00E03A10"/>
    <w:rsid w:val="00E03F7B"/>
    <w:rsid w:val="00E04C04"/>
    <w:rsid w:val="00E054E4"/>
    <w:rsid w:val="00E06230"/>
    <w:rsid w:val="00E11F06"/>
    <w:rsid w:val="00E121D3"/>
    <w:rsid w:val="00E122B2"/>
    <w:rsid w:val="00E122CF"/>
    <w:rsid w:val="00E12745"/>
    <w:rsid w:val="00E12B4B"/>
    <w:rsid w:val="00E139A9"/>
    <w:rsid w:val="00E1559F"/>
    <w:rsid w:val="00E15DD2"/>
    <w:rsid w:val="00E15F51"/>
    <w:rsid w:val="00E17530"/>
    <w:rsid w:val="00E17A58"/>
    <w:rsid w:val="00E20574"/>
    <w:rsid w:val="00E2059C"/>
    <w:rsid w:val="00E2063A"/>
    <w:rsid w:val="00E20EF2"/>
    <w:rsid w:val="00E211C1"/>
    <w:rsid w:val="00E224C8"/>
    <w:rsid w:val="00E22792"/>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1EE8"/>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3DB"/>
    <w:rsid w:val="00E7355A"/>
    <w:rsid w:val="00E73663"/>
    <w:rsid w:val="00E736FE"/>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54C"/>
    <w:rsid w:val="00EA38F1"/>
    <w:rsid w:val="00EA4912"/>
    <w:rsid w:val="00EA4E12"/>
    <w:rsid w:val="00EA5D38"/>
    <w:rsid w:val="00EA65D9"/>
    <w:rsid w:val="00EA67B3"/>
    <w:rsid w:val="00EA734B"/>
    <w:rsid w:val="00EA7A7E"/>
    <w:rsid w:val="00EB0B8F"/>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5FE6"/>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0CE7"/>
    <w:rsid w:val="00F11111"/>
    <w:rsid w:val="00F1189D"/>
    <w:rsid w:val="00F11A81"/>
    <w:rsid w:val="00F11A8A"/>
    <w:rsid w:val="00F1224D"/>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256"/>
    <w:rsid w:val="00F41680"/>
    <w:rsid w:val="00F41EE0"/>
    <w:rsid w:val="00F42C39"/>
    <w:rsid w:val="00F511CC"/>
    <w:rsid w:val="00F51334"/>
    <w:rsid w:val="00F5203B"/>
    <w:rsid w:val="00F526AD"/>
    <w:rsid w:val="00F527B7"/>
    <w:rsid w:val="00F52E73"/>
    <w:rsid w:val="00F52F6F"/>
    <w:rsid w:val="00F53471"/>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38E"/>
    <w:rsid w:val="00F8493A"/>
    <w:rsid w:val="00F85D1D"/>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9DB"/>
    <w:rsid w:val="00FA0CF8"/>
    <w:rsid w:val="00FA119A"/>
    <w:rsid w:val="00FA2D54"/>
    <w:rsid w:val="00FA38D8"/>
    <w:rsid w:val="00FA4B8D"/>
    <w:rsid w:val="00FA6DED"/>
    <w:rsid w:val="00FA76DF"/>
    <w:rsid w:val="00FA78EA"/>
    <w:rsid w:val="00FB5A70"/>
    <w:rsid w:val="00FC0689"/>
    <w:rsid w:val="00FC13F0"/>
    <w:rsid w:val="00FC2E89"/>
    <w:rsid w:val="00FC337B"/>
    <w:rsid w:val="00FC4711"/>
    <w:rsid w:val="00FC5AA7"/>
    <w:rsid w:val="00FC61AC"/>
    <w:rsid w:val="00FC6E48"/>
    <w:rsid w:val="00FD0557"/>
    <w:rsid w:val="00FD3587"/>
    <w:rsid w:val="00FD42FF"/>
    <w:rsid w:val="00FD4B6C"/>
    <w:rsid w:val="00FD5124"/>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35832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22638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elibrary.imf.org/view/journals/002/2024/282/article-A001-en.xml" TargetMode="External"/><Relationship Id="rId26" Type="http://schemas.openxmlformats.org/officeDocument/2006/relationships/hyperlink" Target="https://web.archive.org/web/20230904051406/https://assets.bbhub.io/company/sites/60/2020/10/FINAL-2017-TCFD-Report-11052018.pdf" TargetMode="External"/><Relationship Id="rId3" Type="http://schemas.openxmlformats.org/officeDocument/2006/relationships/customXml" Target="../customXml/item3.xml"/><Relationship Id="rId21" Type="http://schemas.openxmlformats.org/officeDocument/2006/relationships/hyperlink" Target="https://web.archive.org/web/20220901220226/https://www.bis.org/publ/bcbs176.htm"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rulebook.sama.gov.sa/en/rules-credit-risk-management" TargetMode="External"/><Relationship Id="rId25" Type="http://schemas.openxmlformats.org/officeDocument/2006/relationships/hyperlink" Target="https://web.archive.org/web/20230902144625/https://www.ngfs.net/ngfs-scenarios-portal/" TargetMode="External"/><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21201234534/https://www.bis.org/publ/bcbs126.htm" TargetMode="External"/><Relationship Id="rId29" Type="http://schemas.openxmlformats.org/officeDocument/2006/relationships/hyperlink" Target="https://www.sgi.gov.sa/sgi-foru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30920170700/https://www.bis.org/bcbs/publ/d532.htm" TargetMode="External"/><Relationship Id="rId32" Type="http://schemas.openxmlformats.org/officeDocument/2006/relationships/hyperlink" Target="https://www.ogmpartnership.com/"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28" Type="http://schemas.openxmlformats.org/officeDocument/2006/relationships/hyperlink" Target="https://ndmc.gov.sa/investorsrelations/Documents/Green-Financing-Framework-KSA-16April2024.pdf" TargetMode="External"/><Relationship Id="rId10" Type="http://schemas.openxmlformats.org/officeDocument/2006/relationships/endnotes" Target="endnotes.xml"/><Relationship Id="rId19" Type="http://schemas.openxmlformats.org/officeDocument/2006/relationships/hyperlink" Target="https://web.archive.org/web/20210515223405/https://www.bis.org/publ/bcbs75.htm" TargetMode="External"/><Relationship Id="rId31" Type="http://schemas.openxmlformats.org/officeDocument/2006/relationships/hyperlink" Target="https://www.iso.org/standard/71206.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 Id="rId27" Type="http://schemas.openxmlformats.org/officeDocument/2006/relationships/hyperlink" Target="https://web.archive.org/web/20230822090455/http://www.ifsb.org/" TargetMode="External"/><Relationship Id="rId30" Type="http://schemas.openxmlformats.org/officeDocument/2006/relationships/hyperlink" Target="https://www.aramco.com/en/sustainability/environment/methane-management" TargetMode="External"/><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301</TotalTime>
  <Pages>115</Pages>
  <Words>25693</Words>
  <Characters>146455</Characters>
  <Application>Microsoft Office Word</Application>
  <DocSecurity>0</DocSecurity>
  <Lines>1220</Lines>
  <Paragraphs>343</Paragraphs>
  <ScaleCrop>false</ScaleCrop>
  <Company/>
  <LinksUpToDate>false</LinksUpToDate>
  <CharactersWithSpaces>171805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Kowther AlKarimi</cp:lastModifiedBy>
  <cp:revision>132</cp:revision>
  <cp:lastPrinted>2025-03-21T00:14:00Z</cp:lastPrinted>
  <dcterms:created xsi:type="dcterms:W3CDTF">2025-07-28T13:07:00Z</dcterms:created>
  <dcterms:modified xsi:type="dcterms:W3CDTF">2025-08-06T13:59:00Z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